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79" w:rsidRDefault="00BA5D79" w:rsidP="00BA5D79">
      <w:pPr>
        <w:spacing w:line="300" w:lineRule="auto"/>
        <w:jc w:val="center"/>
        <w:rPr>
          <w:rFonts w:ascii="宋体"/>
          <w:b/>
          <w:sz w:val="36"/>
          <w:szCs w:val="36"/>
        </w:rPr>
      </w:pPr>
      <w:r>
        <w:rPr>
          <w:rFonts w:ascii="宋体" w:hAnsi="宋体" w:hint="eastAsia"/>
          <w:b/>
          <w:sz w:val="36"/>
          <w:szCs w:val="36"/>
        </w:rPr>
        <w:t>双流县名教师郭小渠工作室</w:t>
      </w:r>
    </w:p>
    <w:p w:rsidR="00BA5D79" w:rsidRDefault="00BA5D79" w:rsidP="00BA5D79">
      <w:pPr>
        <w:spacing w:line="300" w:lineRule="auto"/>
        <w:jc w:val="center"/>
        <w:rPr>
          <w:rFonts w:ascii="华文新魏" w:eastAsia="华文新魏" w:hAnsi="宋体"/>
          <w:b/>
          <w:sz w:val="84"/>
          <w:szCs w:val="84"/>
        </w:rPr>
      </w:pPr>
      <w:r>
        <w:rPr>
          <w:rFonts w:ascii="华文新魏" w:eastAsia="华文新魏" w:hAnsi="宋体" w:hint="eastAsia"/>
          <w:b/>
          <w:sz w:val="84"/>
          <w:szCs w:val="84"/>
        </w:rPr>
        <w:t>工</w:t>
      </w:r>
      <w:r>
        <w:rPr>
          <w:rFonts w:ascii="华文新魏" w:eastAsia="华文新魏" w:hAnsi="宋体"/>
          <w:b/>
          <w:sz w:val="84"/>
          <w:szCs w:val="84"/>
        </w:rPr>
        <w:t xml:space="preserve"> </w:t>
      </w:r>
      <w:r>
        <w:rPr>
          <w:rFonts w:ascii="华文新魏" w:eastAsia="华文新魏" w:hAnsi="宋体" w:hint="eastAsia"/>
          <w:b/>
          <w:sz w:val="84"/>
          <w:szCs w:val="84"/>
        </w:rPr>
        <w:t>作</w:t>
      </w:r>
      <w:r>
        <w:rPr>
          <w:rFonts w:ascii="华文新魏" w:eastAsia="华文新魏" w:hAnsi="宋体"/>
          <w:b/>
          <w:sz w:val="84"/>
          <w:szCs w:val="84"/>
        </w:rPr>
        <w:t xml:space="preserve"> </w:t>
      </w:r>
      <w:r>
        <w:rPr>
          <w:rFonts w:ascii="华文新魏" w:eastAsia="华文新魏" w:hAnsi="宋体" w:hint="eastAsia"/>
          <w:b/>
          <w:sz w:val="84"/>
          <w:szCs w:val="84"/>
        </w:rPr>
        <w:t>简</w:t>
      </w:r>
      <w:r>
        <w:rPr>
          <w:rFonts w:ascii="华文新魏" w:eastAsia="华文新魏" w:hAnsi="宋体"/>
          <w:b/>
          <w:sz w:val="84"/>
          <w:szCs w:val="84"/>
        </w:rPr>
        <w:t xml:space="preserve"> </w:t>
      </w:r>
      <w:r>
        <w:rPr>
          <w:rFonts w:ascii="华文新魏" w:eastAsia="华文新魏" w:hAnsi="宋体" w:hint="eastAsia"/>
          <w:b/>
          <w:sz w:val="84"/>
          <w:szCs w:val="84"/>
        </w:rPr>
        <w:t>报</w:t>
      </w:r>
    </w:p>
    <w:p w:rsidR="00BA5D79" w:rsidRDefault="00BA5D79" w:rsidP="00BA5D79">
      <w:pPr>
        <w:spacing w:line="300" w:lineRule="auto"/>
        <w:jc w:val="center"/>
        <w:rPr>
          <w:rFonts w:ascii="华文隶书" w:eastAsia="华文隶书" w:hAnsi="宋体"/>
          <w:sz w:val="28"/>
          <w:szCs w:val="28"/>
        </w:rPr>
      </w:pPr>
      <w:r>
        <w:rPr>
          <w:rFonts w:ascii="华文隶书" w:eastAsia="华文隶书" w:hAnsi="宋体"/>
          <w:sz w:val="28"/>
          <w:szCs w:val="28"/>
        </w:rPr>
        <w:t>201</w:t>
      </w:r>
      <w:r>
        <w:rPr>
          <w:rFonts w:ascii="华文隶书" w:eastAsia="华文隶书" w:hAnsi="宋体" w:hint="eastAsia"/>
          <w:sz w:val="28"/>
          <w:szCs w:val="28"/>
        </w:rPr>
        <w:t>5第1期</w:t>
      </w:r>
    </w:p>
    <w:p w:rsidR="00BA5D79" w:rsidRPr="00014D3C" w:rsidRDefault="00BA5D79" w:rsidP="00BA5D79">
      <w:pPr>
        <w:widowControl/>
        <w:spacing w:line="300" w:lineRule="auto"/>
        <w:ind w:firstLineChars="200" w:firstLine="420"/>
        <w:jc w:val="left"/>
        <w:rPr>
          <w:rFonts w:ascii="楷体_GB2312" w:eastAsia="楷体_GB2312" w:hAnsi="宋体" w:cs="宋体"/>
          <w:kern w:val="0"/>
          <w:szCs w:val="21"/>
        </w:rPr>
      </w:pPr>
      <w:r w:rsidRPr="00014D3C">
        <w:rPr>
          <w:rFonts w:ascii="楷体_GB2312" w:eastAsia="楷体_GB2312" w:hAnsi="宋体" w:cs="宋体" w:hint="eastAsia"/>
          <w:kern w:val="0"/>
          <w:szCs w:val="21"/>
        </w:rPr>
        <w:t>负责人：</w:t>
      </w:r>
      <w:r>
        <w:rPr>
          <w:rFonts w:ascii="楷体_GB2312" w:eastAsia="楷体_GB2312" w:hAnsi="宋体" w:cs="宋体" w:hint="eastAsia"/>
          <w:kern w:val="0"/>
          <w:szCs w:val="21"/>
        </w:rPr>
        <w:t>郭小渠</w:t>
      </w:r>
    </w:p>
    <w:p w:rsidR="00BA5D79" w:rsidRPr="00014D3C" w:rsidRDefault="00BA5D79" w:rsidP="00BA5D79">
      <w:pPr>
        <w:widowControl/>
        <w:spacing w:line="300" w:lineRule="auto"/>
        <w:ind w:firstLineChars="200" w:firstLine="420"/>
        <w:jc w:val="left"/>
        <w:rPr>
          <w:rFonts w:ascii="楷体_GB2312" w:eastAsia="楷体_GB2312" w:hAnsi="宋体" w:cs="宋体"/>
          <w:kern w:val="0"/>
          <w:szCs w:val="21"/>
        </w:rPr>
      </w:pPr>
      <w:r w:rsidRPr="00014D3C">
        <w:rPr>
          <w:rFonts w:ascii="楷体_GB2312" w:eastAsia="楷体_GB2312" w:hAnsi="宋体" w:cs="宋体" w:hint="eastAsia"/>
          <w:kern w:val="0"/>
          <w:szCs w:val="21"/>
        </w:rPr>
        <w:t>责任编辑：</w:t>
      </w:r>
      <w:r w:rsidR="000A6998">
        <w:rPr>
          <w:rFonts w:ascii="楷体_GB2312" w:eastAsia="楷体_GB2312" w:hAnsi="宋体" w:cs="宋体" w:hint="eastAsia"/>
          <w:kern w:val="0"/>
          <w:szCs w:val="21"/>
        </w:rPr>
        <w:t>张梅</w:t>
      </w:r>
    </w:p>
    <w:p w:rsidR="00BA5D79" w:rsidRPr="00014D3C" w:rsidRDefault="00BA5D79" w:rsidP="00BA5D79">
      <w:pPr>
        <w:widowControl/>
        <w:spacing w:line="300" w:lineRule="auto"/>
        <w:ind w:firstLineChars="200" w:firstLine="420"/>
        <w:jc w:val="left"/>
        <w:rPr>
          <w:rFonts w:ascii="楷体_GB2312" w:eastAsia="楷体_GB2312" w:hAnsi="宋体" w:cs="宋体"/>
          <w:kern w:val="0"/>
          <w:szCs w:val="21"/>
        </w:rPr>
      </w:pPr>
      <w:r w:rsidRPr="00014D3C">
        <w:rPr>
          <w:rFonts w:ascii="楷体_GB2312" w:eastAsia="楷体_GB2312" w:hAnsi="宋体" w:cs="宋体" w:hint="eastAsia"/>
          <w:kern w:val="0"/>
          <w:szCs w:val="21"/>
        </w:rPr>
        <w:t>指导：</w:t>
      </w:r>
      <w:proofErr w:type="gramStart"/>
      <w:r w:rsidRPr="00014D3C">
        <w:rPr>
          <w:rFonts w:ascii="楷体_GB2312" w:eastAsia="楷体_GB2312" w:hAnsi="宋体" w:cs="宋体" w:hint="eastAsia"/>
          <w:kern w:val="0"/>
          <w:szCs w:val="21"/>
        </w:rPr>
        <w:t>谢祖福</w:t>
      </w:r>
      <w:proofErr w:type="gramEnd"/>
      <w:r>
        <w:rPr>
          <w:rFonts w:ascii="楷体_GB2312" w:eastAsia="楷体_GB2312" w:hAnsi="宋体" w:cs="宋体" w:hint="eastAsia"/>
          <w:kern w:val="0"/>
          <w:szCs w:val="21"/>
        </w:rPr>
        <w:t xml:space="preserve"> </w:t>
      </w:r>
      <w:r w:rsidRPr="00014D3C">
        <w:rPr>
          <w:rFonts w:ascii="楷体_GB2312" w:eastAsia="楷体_GB2312" w:hAnsi="宋体" w:cs="宋体" w:hint="eastAsia"/>
          <w:kern w:val="0"/>
          <w:szCs w:val="21"/>
        </w:rPr>
        <w:t>赵剑云</w:t>
      </w:r>
      <w:r>
        <w:rPr>
          <w:rFonts w:ascii="楷体_GB2312" w:eastAsia="楷体_GB2312" w:hAnsi="宋体" w:cs="宋体" w:hint="eastAsia"/>
          <w:kern w:val="0"/>
          <w:szCs w:val="21"/>
        </w:rPr>
        <w:t xml:space="preserve"> </w:t>
      </w:r>
      <w:r w:rsidRPr="00014D3C">
        <w:rPr>
          <w:rFonts w:ascii="楷体_GB2312" w:eastAsia="楷体_GB2312" w:hAnsi="宋体" w:cs="宋体" w:hint="eastAsia"/>
          <w:kern w:val="0"/>
          <w:szCs w:val="21"/>
        </w:rPr>
        <w:t>樊凤玲</w:t>
      </w:r>
      <w:r>
        <w:rPr>
          <w:rFonts w:ascii="楷体_GB2312" w:eastAsia="楷体_GB2312" w:hAnsi="宋体" w:cs="宋体" w:hint="eastAsia"/>
          <w:kern w:val="0"/>
          <w:szCs w:val="21"/>
        </w:rPr>
        <w:t xml:space="preserve"> </w:t>
      </w:r>
      <w:proofErr w:type="gramStart"/>
      <w:r w:rsidRPr="00014D3C">
        <w:rPr>
          <w:rFonts w:ascii="楷体_GB2312" w:eastAsia="楷体_GB2312" w:hAnsi="宋体" w:cs="宋体" w:hint="eastAsia"/>
          <w:kern w:val="0"/>
          <w:szCs w:val="21"/>
        </w:rPr>
        <w:t>高永琼</w:t>
      </w:r>
      <w:proofErr w:type="gramEnd"/>
      <w:r>
        <w:rPr>
          <w:rFonts w:ascii="楷体_GB2312" w:eastAsia="楷体_GB2312" w:hAnsi="宋体" w:cs="宋体" w:hint="eastAsia"/>
          <w:kern w:val="0"/>
          <w:szCs w:val="21"/>
        </w:rPr>
        <w:t xml:space="preserve"> 文友贵</w:t>
      </w:r>
    </w:p>
    <w:p w:rsidR="00BA5D79" w:rsidRDefault="00BA5D79" w:rsidP="00BA5D79">
      <w:pPr>
        <w:widowControl/>
        <w:spacing w:line="300" w:lineRule="auto"/>
        <w:ind w:leftChars="200" w:left="1050" w:hangingChars="300" w:hanging="630"/>
        <w:jc w:val="left"/>
        <w:rPr>
          <w:rFonts w:ascii="楷体_GB2312" w:eastAsia="楷体_GB2312" w:hAnsi="宋体" w:cs="宋体"/>
          <w:kern w:val="0"/>
          <w:szCs w:val="21"/>
        </w:rPr>
      </w:pPr>
      <w:r w:rsidRPr="00014D3C">
        <w:rPr>
          <w:rFonts w:ascii="楷体_GB2312" w:eastAsia="楷体_GB2312" w:hAnsi="宋体" w:cs="宋体" w:hint="eastAsia"/>
          <w:kern w:val="0"/>
          <w:szCs w:val="21"/>
        </w:rPr>
        <w:t>编委：</w:t>
      </w:r>
      <w:r w:rsidRPr="002746E8">
        <w:rPr>
          <w:rFonts w:ascii="楷体_GB2312" w:eastAsia="楷体_GB2312" w:hAnsi="宋体" w:cs="宋体"/>
          <w:kern w:val="0"/>
          <w:szCs w:val="21"/>
        </w:rPr>
        <w:t>叶书艳</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孙建</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张泽刚</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李禄德</w:t>
      </w:r>
      <w:r w:rsidRPr="002746E8">
        <w:rPr>
          <w:rFonts w:ascii="楷体_GB2312" w:eastAsia="楷体_GB2312" w:hAnsi="宋体" w:cs="宋体" w:hint="eastAsia"/>
          <w:kern w:val="0"/>
          <w:szCs w:val="21"/>
        </w:rPr>
        <w:t>、</w:t>
      </w:r>
      <w:smartTag w:uri="urn:schemas-microsoft-com:office:smarttags" w:element="PersonName">
        <w:smartTagPr>
          <w:attr w:name="ProductID" w:val="祝"/>
        </w:smartTagPr>
        <w:r w:rsidRPr="002746E8">
          <w:rPr>
            <w:rFonts w:ascii="楷体_GB2312" w:eastAsia="楷体_GB2312" w:hAnsi="宋体" w:cs="宋体"/>
            <w:kern w:val="0"/>
            <w:szCs w:val="21"/>
          </w:rPr>
          <w:t>祝</w:t>
        </w:r>
      </w:smartTag>
      <w:r w:rsidRPr="002746E8">
        <w:rPr>
          <w:rFonts w:ascii="楷体_GB2312" w:eastAsia="楷体_GB2312" w:hAnsi="宋体" w:cs="宋体"/>
          <w:kern w:val="0"/>
          <w:szCs w:val="21"/>
        </w:rPr>
        <w:t>君</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冷丹</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罗玲</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缪小平</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田华</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沈杨</w:t>
      </w:r>
      <w:r w:rsidRPr="002746E8">
        <w:rPr>
          <w:rFonts w:ascii="楷体_GB2312" w:eastAsia="楷体_GB2312" w:hAnsi="宋体" w:cs="宋体" w:hint="eastAsia"/>
          <w:kern w:val="0"/>
          <w:szCs w:val="21"/>
        </w:rPr>
        <w:t>、</w:t>
      </w:r>
      <w:r w:rsidRPr="002746E8">
        <w:rPr>
          <w:rFonts w:ascii="楷体_GB2312" w:eastAsia="楷体_GB2312" w:hAnsi="宋体" w:cs="宋体"/>
          <w:kern w:val="0"/>
          <w:szCs w:val="21"/>
        </w:rPr>
        <w:t>谢小娟</w:t>
      </w:r>
      <w:r>
        <w:rPr>
          <w:rFonts w:ascii="楷体_GB2312" w:eastAsia="楷体_GB2312" w:hAnsi="宋体" w:cs="宋体" w:hint="eastAsia"/>
          <w:kern w:val="0"/>
          <w:szCs w:val="21"/>
        </w:rPr>
        <w:t>、</w:t>
      </w:r>
    </w:p>
    <w:p w:rsidR="00BA5D79" w:rsidRPr="002746E8" w:rsidRDefault="00BA5D79" w:rsidP="00BA5D79">
      <w:pPr>
        <w:widowControl/>
        <w:spacing w:line="300" w:lineRule="auto"/>
        <w:ind w:leftChars="500" w:left="1050"/>
        <w:jc w:val="left"/>
        <w:rPr>
          <w:rFonts w:ascii="楷体_GB2312" w:eastAsia="楷体_GB2312" w:hAnsi="宋体" w:cs="宋体"/>
          <w:kern w:val="0"/>
          <w:szCs w:val="21"/>
        </w:rPr>
      </w:pPr>
      <w:r>
        <w:rPr>
          <w:rFonts w:ascii="楷体_GB2312" w:eastAsia="楷体_GB2312" w:hAnsi="宋体" w:cs="宋体" w:hint="eastAsia"/>
          <w:kern w:val="0"/>
          <w:szCs w:val="21"/>
        </w:rPr>
        <w:t>彭曦</w:t>
      </w:r>
      <w:r>
        <w:rPr>
          <w:rFonts w:ascii="楷体_GB2312" w:eastAsia="楷体_GB2312" w:hAnsi="宋体" w:cs="宋体"/>
          <w:kern w:val="0"/>
          <w:szCs w:val="21"/>
        </w:rPr>
        <w:t>、张梅</w:t>
      </w:r>
    </w:p>
    <w:p w:rsidR="00BA5D79" w:rsidRPr="00014D3C" w:rsidRDefault="00BA5D79" w:rsidP="00BA5D79">
      <w:pPr>
        <w:widowControl/>
        <w:spacing w:line="300" w:lineRule="auto"/>
        <w:ind w:firstLineChars="200" w:firstLine="420"/>
        <w:jc w:val="left"/>
        <w:rPr>
          <w:rFonts w:ascii="楷体_GB2312" w:eastAsia="楷体_GB2312" w:hAnsi="宋体" w:cs="宋体"/>
          <w:kern w:val="0"/>
          <w:szCs w:val="21"/>
        </w:rPr>
      </w:pPr>
      <w:r w:rsidRPr="00014D3C">
        <w:rPr>
          <w:rFonts w:ascii="楷体_GB2312" w:eastAsia="楷体_GB2312" w:hAnsi="宋体" w:cs="宋体" w:hint="eastAsia"/>
          <w:kern w:val="0"/>
          <w:szCs w:val="21"/>
        </w:rPr>
        <w:t>联系邮箱：</w:t>
      </w:r>
      <w:r>
        <w:rPr>
          <w:rFonts w:ascii="楷体_GB2312" w:eastAsia="楷体_GB2312" w:hAnsi="宋体" w:cs="宋体" w:hint="eastAsia"/>
          <w:kern w:val="0"/>
          <w:szCs w:val="21"/>
        </w:rPr>
        <w:t>scthgxq</w:t>
      </w:r>
      <w:hyperlink r:id="rId7" w:history="1">
        <w:r w:rsidRPr="00014D3C">
          <w:rPr>
            <w:rFonts w:ascii="楷体_GB2312" w:eastAsia="楷体_GB2312" w:cs="宋体" w:hint="eastAsia"/>
            <w:kern w:val="0"/>
            <w:szCs w:val="21"/>
          </w:rPr>
          <w:t>@</w:t>
        </w:r>
        <w:r>
          <w:rPr>
            <w:rFonts w:ascii="楷体_GB2312" w:eastAsia="楷体_GB2312" w:cs="宋体" w:hint="eastAsia"/>
            <w:kern w:val="0"/>
            <w:szCs w:val="21"/>
          </w:rPr>
          <w:t>qq</w:t>
        </w:r>
        <w:r w:rsidRPr="00014D3C">
          <w:rPr>
            <w:rFonts w:ascii="楷体_GB2312" w:eastAsia="楷体_GB2312" w:cs="宋体" w:hint="eastAsia"/>
            <w:kern w:val="0"/>
            <w:szCs w:val="21"/>
          </w:rPr>
          <w:t>.com</w:t>
        </w:r>
      </w:hyperlink>
    </w:p>
    <w:p w:rsidR="00BA5D79" w:rsidRDefault="00BA5D79" w:rsidP="00BA5D79">
      <w:pPr>
        <w:spacing w:line="300" w:lineRule="auto"/>
        <w:jc w:val="left"/>
        <w:rPr>
          <w:rFonts w:ascii="宋体" w:hAnsi="宋体"/>
          <w:sz w:val="28"/>
          <w:szCs w:val="28"/>
        </w:rPr>
      </w:pPr>
      <w:r w:rsidRPr="00AC4EE1">
        <w:rPr>
          <w:rFonts w:ascii="宋体" w:hAnsi="宋体"/>
          <w:noProof/>
          <w:color w:val="FF0000"/>
          <w:sz w:val="28"/>
          <w:szCs w:val="28"/>
        </w:rPr>
        <mc:AlternateContent>
          <mc:Choice Requires="wps">
            <w:drawing>
              <wp:inline distT="0" distB="0" distL="0" distR="0">
                <wp:extent cx="6057900" cy="0"/>
                <wp:effectExtent l="34290" t="28575" r="32385" b="28575"/>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4950097" id="直接连接符 20" o:spid="_x0000_s1026" style="visibility:visible;mso-wrap-style:square;mso-left-percent:-10001;mso-top-percent:-10001;mso-position-horizontal:absolute;mso-position-horizontal-relative:char;mso-position-vertical:absolute;mso-position-vertical-relative:line;mso-left-percent:-10001;mso-top-percent:-10001"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" strokecolor="red" strokeweight="4.5pt">
                <v:stroke linestyle="thickThin"/>
                <w10:anchorlock/>
              </v:line>
            </w:pict>
          </mc:Fallback>
        </mc:AlternateContent>
      </w:r>
    </w:p>
    <w:p w:rsidR="00BA5D79" w:rsidRDefault="00BA5D79" w:rsidP="00BA5D79">
      <w:pPr>
        <w:widowControl/>
        <w:spacing w:line="300" w:lineRule="auto"/>
        <w:ind w:firstLineChars="150" w:firstLine="315"/>
        <w:jc w:val="center"/>
      </w:pPr>
      <w:r w:rsidRPr="00896424">
        <w:rPr>
          <w:noProof/>
        </w:rPr>
        <w:drawing>
          <wp:inline distT="0" distB="0" distL="0" distR="0">
            <wp:extent cx="1257300" cy="647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inline>
        </w:drawing>
      </w:r>
    </w:p>
    <w:p w:rsidR="00BA5D79" w:rsidRPr="00F26F90" w:rsidRDefault="00BA5D79" w:rsidP="00BA5D79">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sidRPr="00392A1C">
        <w:rPr>
          <w:rFonts w:ascii="黑体" w:eastAsia="黑体" w:hAnsi="宋体" w:cs="宋体" w:hint="eastAsia"/>
          <w:kern w:val="0"/>
          <w:szCs w:val="21"/>
        </w:rPr>
        <w:t>◆</w:t>
      </w:r>
      <w:r w:rsidRPr="00F26F90">
        <w:rPr>
          <w:rFonts w:ascii="黑体" w:eastAsia="黑体" w:hAnsi="宋体" w:cs="宋体" w:hint="eastAsia"/>
          <w:kern w:val="0"/>
          <w:szCs w:val="21"/>
        </w:rPr>
        <w:t>本期导读</w:t>
      </w:r>
      <w:r w:rsidRPr="00392A1C">
        <w:rPr>
          <w:rFonts w:ascii="黑体" w:eastAsia="黑体" w:hAnsi="宋体" w:cs="宋体" w:hint="eastAsia"/>
          <w:kern w:val="0"/>
          <w:szCs w:val="21"/>
        </w:rPr>
        <w:t>◆</w:t>
      </w:r>
    </w:p>
    <w:p w:rsidR="00BA5D79" w:rsidRDefault="00BA5D79" w:rsidP="00BA5D79">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sidRPr="00392A1C">
        <w:rPr>
          <w:rFonts w:ascii="黑体" w:eastAsia="黑体" w:hAnsi="宋体" w:cs="宋体" w:hint="eastAsia"/>
          <w:kern w:val="0"/>
          <w:szCs w:val="21"/>
        </w:rPr>
        <w:t>◆</w:t>
      </w:r>
      <w:r w:rsidR="00EB3AC3">
        <w:rPr>
          <w:rFonts w:ascii="黑体" w:eastAsia="黑体" w:hAnsi="宋体" w:cs="宋体" w:hint="eastAsia"/>
          <w:kern w:val="0"/>
          <w:szCs w:val="21"/>
        </w:rPr>
        <w:t>新鲜血液</w:t>
      </w:r>
      <w:r w:rsidRPr="00392A1C">
        <w:rPr>
          <w:rFonts w:ascii="黑体" w:eastAsia="黑体" w:hAnsi="宋体" w:cs="宋体" w:hint="eastAsia"/>
          <w:kern w:val="0"/>
          <w:szCs w:val="21"/>
        </w:rPr>
        <w:t>◆</w:t>
      </w:r>
    </w:p>
    <w:p w:rsidR="00EB3AC3" w:rsidRPr="00392A1C" w:rsidRDefault="00377571" w:rsidP="00BA5D79">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Pr>
          <w:rFonts w:ascii="黑体" w:eastAsia="黑体" w:hAnsi="宋体" w:cs="宋体" w:hint="eastAsia"/>
          <w:kern w:val="0"/>
          <w:szCs w:val="21"/>
        </w:rPr>
        <w:t xml:space="preserve">  工作室</w:t>
      </w:r>
      <w:r>
        <w:rPr>
          <w:rFonts w:ascii="黑体" w:eastAsia="黑体" w:hAnsi="宋体" w:cs="宋体"/>
          <w:kern w:val="0"/>
          <w:szCs w:val="21"/>
        </w:rPr>
        <w:t>欢迎两名新成员的加入</w:t>
      </w:r>
    </w:p>
    <w:p w:rsidR="00BA5D79" w:rsidRDefault="00BA5D79" w:rsidP="00BA5D79">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sidRPr="00392A1C">
        <w:rPr>
          <w:rFonts w:ascii="黑体" w:eastAsia="黑体" w:hAnsi="宋体" w:cs="宋体" w:hint="eastAsia"/>
          <w:kern w:val="0"/>
          <w:szCs w:val="21"/>
        </w:rPr>
        <w:t>◆</w:t>
      </w:r>
      <w:r w:rsidR="00377571">
        <w:rPr>
          <w:rFonts w:ascii="黑体" w:eastAsia="黑体" w:hAnsi="宋体" w:cs="宋体" w:hint="eastAsia"/>
          <w:kern w:val="0"/>
          <w:szCs w:val="21"/>
        </w:rPr>
        <w:t>展望未来</w:t>
      </w:r>
      <w:r w:rsidRPr="00392A1C">
        <w:rPr>
          <w:rFonts w:ascii="黑体" w:eastAsia="黑体" w:hAnsi="宋体" w:cs="宋体" w:hint="eastAsia"/>
          <w:kern w:val="0"/>
          <w:szCs w:val="21"/>
        </w:rPr>
        <w:t>◆</w:t>
      </w:r>
    </w:p>
    <w:p w:rsidR="003F0F7A" w:rsidRPr="003F0F7A" w:rsidRDefault="003F0F7A" w:rsidP="003F0F7A">
      <w:pPr>
        <w:ind w:firstLineChars="150" w:firstLine="315"/>
        <w:jc w:val="left"/>
        <w:rPr>
          <w:rFonts w:ascii="黑体" w:eastAsia="黑体" w:hAnsi="黑体"/>
          <w:szCs w:val="21"/>
        </w:rPr>
      </w:pPr>
      <w:r w:rsidRPr="003F0F7A">
        <w:rPr>
          <w:rFonts w:ascii="黑体" w:eastAsia="黑体" w:hAnsi="黑体"/>
          <w:szCs w:val="21"/>
        </w:rPr>
        <w:t>2015年双流县郭小渠工作室年度研修计划</w:t>
      </w:r>
    </w:p>
    <w:p w:rsidR="00BA5D79" w:rsidRPr="00392A1C" w:rsidRDefault="00BA5D79" w:rsidP="00BA5D79">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sidRPr="00392A1C">
        <w:rPr>
          <w:rFonts w:ascii="黑体" w:eastAsia="黑体" w:hAnsi="宋体" w:cs="宋体" w:hint="eastAsia"/>
          <w:kern w:val="0"/>
          <w:szCs w:val="21"/>
        </w:rPr>
        <w:t>◆</w:t>
      </w:r>
      <w:r w:rsidR="00377571">
        <w:rPr>
          <w:rFonts w:ascii="黑体" w:eastAsia="黑体" w:hAnsi="宋体" w:cs="宋体" w:hint="eastAsia"/>
          <w:kern w:val="0"/>
          <w:szCs w:val="21"/>
        </w:rPr>
        <w:t>教学研究</w:t>
      </w:r>
      <w:r w:rsidRPr="00392A1C">
        <w:rPr>
          <w:rFonts w:ascii="黑体" w:eastAsia="黑体" w:hAnsi="宋体" w:cs="宋体" w:hint="eastAsia"/>
          <w:kern w:val="0"/>
          <w:szCs w:val="21"/>
        </w:rPr>
        <w:t>◆</w:t>
      </w:r>
    </w:p>
    <w:p w:rsidR="00BA5D79" w:rsidRPr="005B499C" w:rsidRDefault="00BA5D79" w:rsidP="00BA5D79">
      <w:pPr>
        <w:spacing w:line="300" w:lineRule="auto"/>
        <w:ind w:leftChars="200" w:left="420"/>
        <w:rPr>
          <w:rFonts w:ascii="宋体" w:hAnsi="宋体" w:cs="宋体"/>
          <w:kern w:val="0"/>
          <w:szCs w:val="21"/>
        </w:rPr>
      </w:pPr>
      <w:r w:rsidRPr="00E1780C">
        <w:rPr>
          <w:rFonts w:ascii="黑体" w:eastAsia="黑体" w:hAnsi="黑体" w:cs="宋体" w:hint="eastAsia"/>
          <w:kern w:val="0"/>
          <w:szCs w:val="21"/>
        </w:rPr>
        <w:t>《</w:t>
      </w:r>
      <w:r w:rsidR="002A4CFF" w:rsidRPr="00E1780C">
        <w:rPr>
          <w:rFonts w:ascii="黑体" w:eastAsia="黑体" w:hAnsi="黑体" w:cs="宋体" w:hint="eastAsia"/>
          <w:kern w:val="0"/>
          <w:szCs w:val="21"/>
        </w:rPr>
        <w:t>常见的盐</w:t>
      </w:r>
      <w:r w:rsidRPr="00E1780C">
        <w:rPr>
          <w:rFonts w:ascii="黑体" w:eastAsia="黑体" w:hAnsi="黑体" w:cs="宋体" w:hint="eastAsia"/>
          <w:kern w:val="0"/>
          <w:szCs w:val="21"/>
        </w:rPr>
        <w:t>》</w:t>
      </w:r>
      <w:r w:rsidRPr="00961B5D">
        <w:rPr>
          <w:rFonts w:ascii="楷体_GB2312" w:eastAsia="楷体_GB2312" w:hAnsi="宋体" w:cs="宋体" w:hint="eastAsia"/>
          <w:kern w:val="0"/>
          <w:szCs w:val="21"/>
        </w:rPr>
        <w:t>——</w:t>
      </w:r>
      <w:r w:rsidR="002A4CFF">
        <w:rPr>
          <w:rFonts w:ascii="楷体_GB2312" w:eastAsia="楷体_GB2312" w:hAnsi="宋体" w:cs="宋体" w:hint="eastAsia"/>
          <w:kern w:val="0"/>
          <w:szCs w:val="21"/>
        </w:rPr>
        <w:t>沈杨</w:t>
      </w:r>
      <w:r w:rsidR="002A4CFF">
        <w:rPr>
          <w:rFonts w:ascii="楷体_GB2312" w:eastAsia="楷体_GB2312" w:hAnsi="宋体" w:cs="宋体"/>
          <w:kern w:val="0"/>
          <w:szCs w:val="21"/>
        </w:rPr>
        <w:t>、谢晓娟同课异构，精彩不断</w:t>
      </w:r>
    </w:p>
    <w:p w:rsidR="00BA5D79" w:rsidRDefault="00BA5D79" w:rsidP="00BA5D79">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sidRPr="00392A1C">
        <w:rPr>
          <w:rFonts w:ascii="黑体" w:eastAsia="黑体" w:hAnsi="宋体" w:cs="宋体" w:hint="eastAsia"/>
          <w:kern w:val="0"/>
          <w:szCs w:val="21"/>
        </w:rPr>
        <w:t>◆</w:t>
      </w:r>
      <w:r w:rsidR="006A22A1">
        <w:rPr>
          <w:rFonts w:ascii="黑体" w:eastAsia="黑体" w:hAnsi="宋体" w:cs="宋体" w:hint="eastAsia"/>
          <w:kern w:val="0"/>
          <w:szCs w:val="21"/>
        </w:rPr>
        <w:t>名师引领</w:t>
      </w:r>
      <w:r w:rsidRPr="00392A1C">
        <w:rPr>
          <w:rFonts w:ascii="黑体" w:eastAsia="黑体" w:hAnsi="宋体" w:cs="宋体" w:hint="eastAsia"/>
          <w:kern w:val="0"/>
          <w:szCs w:val="21"/>
        </w:rPr>
        <w:t>◆</w:t>
      </w:r>
    </w:p>
    <w:p w:rsidR="006A22A1" w:rsidRDefault="006A22A1" w:rsidP="006A22A1">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sidRPr="00392A1C">
        <w:rPr>
          <w:rFonts w:ascii="黑体" w:eastAsia="黑体" w:hAnsi="宋体" w:cs="宋体" w:hint="eastAsia"/>
          <w:kern w:val="0"/>
          <w:szCs w:val="21"/>
        </w:rPr>
        <w:t>◆</w:t>
      </w:r>
      <w:r>
        <w:rPr>
          <w:rFonts w:ascii="黑体" w:eastAsia="黑体" w:hAnsi="宋体" w:cs="宋体" w:hint="eastAsia"/>
          <w:kern w:val="0"/>
          <w:szCs w:val="21"/>
        </w:rPr>
        <w:t>教学相长</w:t>
      </w:r>
      <w:r w:rsidRPr="00392A1C">
        <w:rPr>
          <w:rFonts w:ascii="黑体" w:eastAsia="黑体" w:hAnsi="宋体" w:cs="宋体" w:hint="eastAsia"/>
          <w:kern w:val="0"/>
          <w:szCs w:val="21"/>
        </w:rPr>
        <w:t>◆</w:t>
      </w:r>
    </w:p>
    <w:p w:rsidR="006A22A1" w:rsidRPr="00392A1C" w:rsidRDefault="006A22A1" w:rsidP="00BA5D79">
      <w:pPr>
        <w:widowControl/>
        <w:tabs>
          <w:tab w:val="left" w:pos="833"/>
          <w:tab w:val="left" w:pos="2473"/>
          <w:tab w:val="left" w:pos="3873"/>
          <w:tab w:val="left" w:pos="6993"/>
          <w:tab w:val="left" w:pos="9633"/>
          <w:tab w:val="left" w:pos="10633"/>
        </w:tabs>
        <w:spacing w:line="300" w:lineRule="auto"/>
        <w:ind w:left="93"/>
        <w:rPr>
          <w:rFonts w:ascii="黑体" w:eastAsia="黑体" w:hAnsi="宋体" w:cs="宋体"/>
          <w:kern w:val="0"/>
          <w:szCs w:val="21"/>
        </w:rPr>
      </w:pPr>
      <w:r>
        <w:rPr>
          <w:rFonts w:ascii="黑体" w:eastAsia="黑体" w:hAnsi="宋体" w:cs="宋体" w:hint="eastAsia"/>
          <w:kern w:val="0"/>
          <w:szCs w:val="21"/>
        </w:rPr>
        <w:t xml:space="preserve">   </w:t>
      </w:r>
      <w:r w:rsidRPr="00E1780C">
        <w:rPr>
          <w:rFonts w:ascii="黑体" w:eastAsia="黑体" w:hAnsi="黑体" w:cs="宋体" w:hint="eastAsia"/>
          <w:kern w:val="0"/>
          <w:szCs w:val="21"/>
        </w:rPr>
        <w:t>《常见的盐》</w:t>
      </w:r>
      <w:r w:rsidRPr="00961B5D">
        <w:rPr>
          <w:rFonts w:ascii="楷体_GB2312" w:eastAsia="楷体_GB2312" w:hAnsi="宋体" w:cs="宋体" w:hint="eastAsia"/>
          <w:kern w:val="0"/>
          <w:szCs w:val="21"/>
        </w:rPr>
        <w:t>——</w:t>
      </w:r>
      <w:r>
        <w:rPr>
          <w:rFonts w:ascii="楷体_GB2312" w:eastAsia="楷体_GB2312" w:hAnsi="宋体" w:cs="宋体" w:hint="eastAsia"/>
          <w:kern w:val="0"/>
          <w:szCs w:val="21"/>
        </w:rPr>
        <w:t>沈杨教案</w:t>
      </w:r>
    </w:p>
    <w:p w:rsidR="00BA5D79" w:rsidRPr="00F26F90" w:rsidRDefault="00BA5D79" w:rsidP="00BA5D79">
      <w:pPr>
        <w:widowControl/>
        <w:tabs>
          <w:tab w:val="left" w:pos="833"/>
          <w:tab w:val="left" w:pos="2473"/>
          <w:tab w:val="left" w:pos="3873"/>
          <w:tab w:val="left" w:pos="6993"/>
          <w:tab w:val="left" w:pos="9633"/>
          <w:tab w:val="left" w:pos="10633"/>
        </w:tabs>
        <w:ind w:leftChars="44" w:left="92" w:firstLineChars="196" w:firstLine="470"/>
        <w:jc w:val="left"/>
        <w:rPr>
          <w:rFonts w:ascii="宋体" w:hAnsi="宋体"/>
          <w:color w:val="000000"/>
          <w:spacing w:val="15"/>
          <w:szCs w:val="21"/>
        </w:rPr>
      </w:pPr>
      <w:r>
        <w:rPr>
          <w:rFonts w:ascii="黑体" w:eastAsia="黑体" w:hAnsi="宋体" w:cs="宋体"/>
          <w:kern w:val="0"/>
          <w:sz w:val="24"/>
        </w:rPr>
        <w:br w:type="page"/>
      </w:r>
      <w:r w:rsidRPr="00704509">
        <w:rPr>
          <w:rFonts w:ascii="楷体_GB2312" w:eastAsia="楷体_GB2312" w:hAnsi="宋体" w:cs="宋体" w:hint="eastAsia"/>
          <w:b/>
          <w:kern w:val="0"/>
          <w:sz w:val="24"/>
        </w:rPr>
        <w:lastRenderedPageBreak/>
        <w:t>本期导读:</w:t>
      </w:r>
      <w:r w:rsidR="006A22A1">
        <w:rPr>
          <w:rFonts w:ascii="宋体" w:hAnsi="宋体" w:hint="eastAsia"/>
          <w:spacing w:val="15"/>
          <w:szCs w:val="21"/>
        </w:rPr>
        <w:t>三</w:t>
      </w:r>
      <w:r w:rsidRPr="00704509">
        <w:rPr>
          <w:rFonts w:ascii="宋体" w:hAnsi="宋体" w:hint="eastAsia"/>
          <w:spacing w:val="15"/>
          <w:szCs w:val="21"/>
        </w:rPr>
        <w:t>月，焕发着活力与激情，让人有着不懈的追求和进取向上的心，双流县名</w:t>
      </w:r>
      <w:r w:rsidRPr="00F26F90">
        <w:rPr>
          <w:rFonts w:ascii="宋体" w:hAnsi="宋体" w:hint="eastAsia"/>
          <w:color w:val="000000"/>
          <w:spacing w:val="15"/>
          <w:szCs w:val="21"/>
        </w:rPr>
        <w:t>教师郭小渠工作室的工作</w:t>
      </w:r>
      <w:r w:rsidR="006A22A1">
        <w:rPr>
          <w:rFonts w:ascii="宋体" w:hAnsi="宋体" w:hint="eastAsia"/>
          <w:color w:val="000000"/>
          <w:spacing w:val="15"/>
          <w:szCs w:val="21"/>
        </w:rPr>
        <w:t>在</w:t>
      </w:r>
      <w:r w:rsidR="006A22A1">
        <w:rPr>
          <w:rFonts w:ascii="宋体" w:hAnsi="宋体"/>
          <w:color w:val="000000"/>
          <w:spacing w:val="15"/>
          <w:szCs w:val="21"/>
        </w:rPr>
        <w:t>新的一年里</w:t>
      </w:r>
      <w:r w:rsidR="006A22A1">
        <w:rPr>
          <w:rFonts w:ascii="宋体" w:hAnsi="宋体" w:hint="eastAsia"/>
          <w:color w:val="000000"/>
          <w:spacing w:val="15"/>
          <w:szCs w:val="21"/>
        </w:rPr>
        <w:t>展开。</w:t>
      </w:r>
      <w:r w:rsidRPr="00F26F90">
        <w:rPr>
          <w:rFonts w:ascii="宋体" w:hAnsi="宋体" w:hint="eastAsia"/>
          <w:color w:val="000000"/>
          <w:spacing w:val="15"/>
          <w:szCs w:val="21"/>
        </w:rPr>
        <w:t>本月中，</w:t>
      </w:r>
      <w:r w:rsidR="00CC246A">
        <w:rPr>
          <w:rFonts w:ascii="宋体" w:hAnsi="宋体" w:hint="eastAsia"/>
          <w:color w:val="000000"/>
          <w:spacing w:val="15"/>
          <w:szCs w:val="21"/>
        </w:rPr>
        <w:t>工作室增加了</w:t>
      </w:r>
      <w:r w:rsidR="00CC246A">
        <w:rPr>
          <w:rFonts w:ascii="宋体" w:hAnsi="宋体"/>
          <w:color w:val="000000"/>
          <w:spacing w:val="15"/>
          <w:szCs w:val="21"/>
        </w:rPr>
        <w:t>两名新成员，</w:t>
      </w:r>
      <w:r w:rsidRPr="00F26F90">
        <w:rPr>
          <w:rFonts w:ascii="宋体" w:hAnsi="宋体" w:hint="eastAsia"/>
          <w:color w:val="000000"/>
          <w:spacing w:val="15"/>
          <w:szCs w:val="21"/>
        </w:rPr>
        <w:t>另工作室每周都进行学员的上课、评课、磨课、</w:t>
      </w:r>
      <w:proofErr w:type="gramStart"/>
      <w:r w:rsidRPr="00F26F90">
        <w:rPr>
          <w:rFonts w:ascii="宋体" w:hAnsi="宋体" w:hint="eastAsia"/>
          <w:color w:val="000000"/>
          <w:spacing w:val="15"/>
          <w:szCs w:val="21"/>
        </w:rPr>
        <w:t>观课议课</w:t>
      </w:r>
      <w:proofErr w:type="gramEnd"/>
      <w:r w:rsidRPr="00F26F90">
        <w:rPr>
          <w:rFonts w:ascii="宋体" w:hAnsi="宋体" w:hint="eastAsia"/>
          <w:color w:val="000000"/>
          <w:spacing w:val="15"/>
          <w:szCs w:val="21"/>
        </w:rPr>
        <w:t>活动，每一次活动的高质量、高效率的成功举办都让学员感受到自己在工作室的成长与收获。</w:t>
      </w:r>
    </w:p>
    <w:p w:rsidR="00BA5D79" w:rsidRPr="00F26F90" w:rsidRDefault="00BA5D79" w:rsidP="00BA5D79">
      <w:pPr>
        <w:widowControl/>
        <w:tabs>
          <w:tab w:val="left" w:pos="833"/>
          <w:tab w:val="left" w:pos="2473"/>
          <w:tab w:val="left" w:pos="3873"/>
          <w:tab w:val="left" w:pos="6993"/>
          <w:tab w:val="left" w:pos="9633"/>
          <w:tab w:val="left" w:pos="10633"/>
        </w:tabs>
        <w:ind w:left="93"/>
        <w:jc w:val="left"/>
        <w:rPr>
          <w:rFonts w:ascii="黑体" w:eastAsia="黑体" w:hAnsi="宋体" w:cs="宋体"/>
          <w:kern w:val="0"/>
          <w:sz w:val="24"/>
        </w:rPr>
      </w:pPr>
    </w:p>
    <w:p w:rsidR="00BA5D79" w:rsidRDefault="00BA5D79" w:rsidP="00BA5D79">
      <w:pPr>
        <w:widowControl/>
        <w:tabs>
          <w:tab w:val="left" w:pos="833"/>
          <w:tab w:val="left" w:pos="2473"/>
          <w:tab w:val="left" w:pos="3873"/>
          <w:tab w:val="left" w:pos="6993"/>
          <w:tab w:val="left" w:pos="9633"/>
          <w:tab w:val="left" w:pos="10633"/>
        </w:tabs>
        <w:ind w:left="93"/>
        <w:jc w:val="left"/>
        <w:rPr>
          <w:rFonts w:ascii="黑体" w:eastAsia="黑体" w:hAnsi="宋体" w:cs="宋体"/>
          <w:kern w:val="0"/>
          <w:sz w:val="24"/>
        </w:rPr>
      </w:pPr>
      <w:r>
        <w:rPr>
          <w:rFonts w:ascii="黑体" w:eastAsia="黑体" w:hAnsi="宋体" w:cs="宋体"/>
          <w:noProof/>
          <w:kern w:val="0"/>
          <w:sz w:val="24"/>
        </w:rPr>
        <mc:AlternateContent>
          <mc:Choice Requires="wps">
            <w:drawing>
              <wp:inline distT="0" distB="0" distL="0" distR="0">
                <wp:extent cx="1200150" cy="470535"/>
                <wp:effectExtent l="74295" t="11430" r="11430" b="80010"/>
                <wp:docPr id="19" name="虚尾箭头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0535"/>
                        </a:xfrm>
                        <a:prstGeom prst="stripedRightArrow">
                          <a:avLst>
                            <a:gd name="adj1" fmla="val 100000"/>
                            <a:gd name="adj2" fmla="val 0"/>
                          </a:avLst>
                        </a:prstGeom>
                        <a:gradFill rotWithShape="1">
                          <a:gsLst>
                            <a:gs pos="0">
                              <a:srgbClr val="CCFFCC">
                                <a:gamma/>
                                <a:shade val="46275"/>
                                <a:invGamma/>
                              </a:srgbClr>
                            </a:gs>
                            <a:gs pos="100000">
                              <a:srgbClr val="CCFFCC"/>
                            </a:gs>
                          </a:gsLst>
                          <a:lin ang="0" scaled="1"/>
                        </a:gradFill>
                        <a:ln w="9525">
                          <a:solidFill>
                            <a:srgbClr val="000000"/>
                          </a:solidFill>
                          <a:miter lim="800000"/>
                          <a:headEnd/>
                          <a:tailEnd/>
                        </a:ln>
                        <a:effectLst>
                          <a:outerShdw dist="107763" dir="8100000" algn="ctr" rotWithShape="0">
                            <a:srgbClr val="808080">
                              <a:alpha val="50000"/>
                            </a:srgbClr>
                          </a:outerShdw>
                        </a:effectLst>
                      </wps:spPr>
                      <wps:txbx>
                        <w:txbxContent>
                          <w:p w:rsidR="00BA5D79" w:rsidRPr="00BA5D79" w:rsidRDefault="00CC246A" w:rsidP="00BA5D79">
                            <w:pPr>
                              <w:jc w:val="right"/>
                              <w:rPr>
                                <w:outline/>
                                <w:color w:val="FFFFFF" w:themeColor="backgroun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新鲜血液</w:t>
                            </w:r>
                          </w:p>
                          <w:p w:rsidR="00CC246A" w:rsidRDefault="00CC246A"/>
                        </w:txbxContent>
                      </wps:txbx>
                      <wps:bodyPr rot="0" vert="horz" wrap="square" lIns="91440" tIns="45720" rIns="91440" bIns="45720" anchor="t" anchorCtr="0" upright="1">
                        <a:noAutofit/>
                      </wps:bodyPr>
                    </wps:wsp>
                  </a:graphicData>
                </a:graphic>
              </wp:inline>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虚尾箭头 19" o:spid="_x0000_s1026" type="#_x0000_t93" style="width:94.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" adj="21600,0" fillcolor="#5e765e">
                <v:fill color2="#cfc" rotate="t" angle="90" focus="100%" type="gradient"/>
                <v:shadow on="t" opacity=".5" offset="-6pt,6pt"/>
                <v:textbox>
                  <w:txbxContent>
                    <w:p w:rsidR="00BA5D79" w:rsidRPr="00BA5D79" w:rsidRDefault="00CC246A" w:rsidP="00BA5D79">
                      <w:pPr>
                        <w:jc w:val="right"/>
                        <w:rPr>
                          <w:outline/>
                          <w:color w:val="FFFFFF" w:themeColor="backgroun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新鲜血液</w:t>
                      </w:r>
                    </w:p>
                    <w:p w:rsidR="00CC246A" w:rsidRDefault="00CC246A"/>
                  </w:txbxContent>
                </v:textbox>
                <w10:anchorlock/>
              </v:shape>
            </w:pict>
          </mc:Fallback>
        </mc:AlternateContent>
      </w:r>
    </w:p>
    <w:p w:rsidR="00BA5D79" w:rsidRDefault="00CC246A" w:rsidP="0035782B">
      <w:pPr>
        <w:widowControl/>
        <w:tabs>
          <w:tab w:val="left" w:pos="833"/>
          <w:tab w:val="left" w:pos="2473"/>
          <w:tab w:val="left" w:pos="3873"/>
          <w:tab w:val="left" w:pos="6993"/>
          <w:tab w:val="left" w:pos="9633"/>
          <w:tab w:val="left" w:pos="10633"/>
        </w:tabs>
        <w:ind w:left="93"/>
        <w:jc w:val="center"/>
        <w:rPr>
          <w:rFonts w:ascii="黑体" w:eastAsia="黑体" w:hAnsi="宋体" w:cs="宋体"/>
          <w:b/>
          <w:kern w:val="0"/>
          <w:sz w:val="28"/>
          <w:szCs w:val="28"/>
        </w:rPr>
      </w:pPr>
      <w:r w:rsidRPr="0035782B">
        <w:rPr>
          <w:rFonts w:ascii="黑体" w:eastAsia="黑体" w:hAnsi="宋体" w:cs="宋体" w:hint="eastAsia"/>
          <w:b/>
          <w:kern w:val="0"/>
          <w:sz w:val="28"/>
          <w:szCs w:val="28"/>
        </w:rPr>
        <w:t>工作室</w:t>
      </w:r>
      <w:r w:rsidR="0035782B" w:rsidRPr="0035782B">
        <w:rPr>
          <w:rFonts w:ascii="黑体" w:eastAsia="黑体" w:hAnsi="宋体" w:cs="宋体"/>
          <w:b/>
          <w:kern w:val="0"/>
          <w:sz w:val="28"/>
          <w:szCs w:val="28"/>
        </w:rPr>
        <w:t>欢迎两名新成员的加入</w:t>
      </w:r>
    </w:p>
    <w:p w:rsidR="0035782B" w:rsidRPr="0035782B" w:rsidRDefault="0035782B" w:rsidP="0035782B">
      <w:pPr>
        <w:widowControl/>
        <w:tabs>
          <w:tab w:val="left" w:pos="833"/>
          <w:tab w:val="left" w:pos="2473"/>
          <w:tab w:val="left" w:pos="3873"/>
          <w:tab w:val="left" w:pos="6993"/>
          <w:tab w:val="left" w:pos="9633"/>
          <w:tab w:val="left" w:pos="10633"/>
        </w:tabs>
        <w:ind w:left="93"/>
        <w:jc w:val="center"/>
        <w:rPr>
          <w:rFonts w:ascii="黑体" w:eastAsia="黑体" w:hAnsi="宋体" w:cs="宋体"/>
          <w:b/>
          <w:kern w:val="0"/>
          <w:sz w:val="28"/>
          <w:szCs w:val="28"/>
        </w:rPr>
      </w:pPr>
      <w:r>
        <w:rPr>
          <w:rFonts w:ascii="楷体_GB2312" w:eastAsia="楷体_GB2312" w:hAnsi="宋体" w:cs="宋体" w:hint="eastAsia"/>
          <w:kern w:val="0"/>
          <w:szCs w:val="21"/>
        </w:rPr>
        <w:t>——</w:t>
      </w:r>
      <w:r w:rsidRPr="00BB1722">
        <w:rPr>
          <w:rFonts w:ascii="楷体_GB2312" w:eastAsia="楷体_GB2312" w:hAnsi="宋体" w:cs="宋体" w:hint="eastAsia"/>
          <w:kern w:val="0"/>
          <w:szCs w:val="21"/>
        </w:rPr>
        <w:t>学员</w:t>
      </w:r>
      <w:r>
        <w:rPr>
          <w:rFonts w:ascii="楷体_GB2312" w:eastAsia="楷体_GB2312" w:hAnsi="宋体" w:cs="宋体" w:hint="eastAsia"/>
          <w:kern w:val="0"/>
          <w:szCs w:val="21"/>
        </w:rPr>
        <w:t>彭曦</w:t>
      </w:r>
      <w:r>
        <w:rPr>
          <w:rFonts w:ascii="楷体_GB2312" w:eastAsia="楷体_GB2312" w:hAnsi="宋体" w:cs="宋体"/>
          <w:kern w:val="0"/>
          <w:szCs w:val="21"/>
        </w:rPr>
        <w:t>、张梅的加入</w:t>
      </w:r>
    </w:p>
    <w:p w:rsidR="00451970" w:rsidRDefault="00451970" w:rsidP="00BA5D79">
      <w:pPr>
        <w:widowControl/>
        <w:tabs>
          <w:tab w:val="left" w:pos="833"/>
          <w:tab w:val="left" w:pos="2473"/>
          <w:tab w:val="left" w:pos="3873"/>
          <w:tab w:val="left" w:pos="6993"/>
          <w:tab w:val="left" w:pos="9633"/>
          <w:tab w:val="left" w:pos="10633"/>
        </w:tabs>
        <w:ind w:left="93"/>
        <w:jc w:val="left"/>
        <w:rPr>
          <w:rFonts w:ascii="黑体" w:eastAsia="黑体" w:hAnsi="宋体" w:cs="宋体"/>
          <w:kern w:val="0"/>
          <w:sz w:val="24"/>
        </w:rPr>
      </w:pPr>
      <w:r>
        <w:rPr>
          <w:rFonts w:asciiTheme="minorEastAsia" w:eastAsiaTheme="minorEastAsia" w:hAnsiTheme="minorEastAsia" w:cs="宋体" w:hint="eastAsia"/>
          <w:noProof/>
          <w:kern w:val="0"/>
          <w:szCs w:val="21"/>
        </w:rPr>
        <w:drawing>
          <wp:anchor distT="0" distB="0" distL="114300" distR="114300" simplePos="0" relativeHeight="251663360" behindDoc="0" locked="0" layoutInCell="1" allowOverlap="1" wp14:anchorId="1312A69B" wp14:editId="4D8E4CCB">
            <wp:simplePos x="0" y="0"/>
            <wp:positionH relativeFrom="margin">
              <wp:posOffset>3689350</wp:posOffset>
            </wp:positionH>
            <wp:positionV relativeFrom="paragraph">
              <wp:posOffset>5715</wp:posOffset>
            </wp:positionV>
            <wp:extent cx="2921635" cy="1941195"/>
            <wp:effectExtent l="0" t="0" r="0" b="1905"/>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SC000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1635" cy="194119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5782B">
        <w:rPr>
          <w:rFonts w:ascii="黑体" w:eastAsia="黑体" w:hAnsi="宋体" w:cs="宋体" w:hint="eastAsia"/>
          <w:kern w:val="0"/>
          <w:sz w:val="24"/>
        </w:rPr>
        <w:t xml:space="preserve">  </w:t>
      </w:r>
      <w:r w:rsidR="003F0F7A">
        <w:rPr>
          <w:rFonts w:ascii="黑体" w:eastAsia="黑体" w:hAnsi="宋体" w:cs="宋体"/>
          <w:kern w:val="0"/>
          <w:sz w:val="24"/>
        </w:rPr>
        <w:t xml:space="preserve">  </w:t>
      </w:r>
    </w:p>
    <w:p w:rsidR="0035782B" w:rsidRPr="0035782B" w:rsidRDefault="0035782B" w:rsidP="00C862B5">
      <w:pPr>
        <w:widowControl/>
        <w:tabs>
          <w:tab w:val="left" w:pos="833"/>
          <w:tab w:val="left" w:pos="2473"/>
          <w:tab w:val="left" w:pos="3873"/>
          <w:tab w:val="left" w:pos="6993"/>
          <w:tab w:val="left" w:pos="9633"/>
          <w:tab w:val="left" w:pos="10633"/>
        </w:tabs>
        <w:spacing w:line="276" w:lineRule="auto"/>
        <w:ind w:left="93"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三月</w:t>
      </w:r>
      <w:r>
        <w:rPr>
          <w:rFonts w:asciiTheme="minorEastAsia" w:eastAsiaTheme="minorEastAsia" w:hAnsiTheme="minorEastAsia" w:cs="宋体"/>
          <w:kern w:val="0"/>
          <w:szCs w:val="21"/>
        </w:rPr>
        <w:t>，春意盎然，生机勃勃，万物复苏，生长的季节。工作室</w:t>
      </w:r>
      <w:r>
        <w:rPr>
          <w:rFonts w:asciiTheme="minorEastAsia" w:eastAsiaTheme="minorEastAsia" w:hAnsiTheme="minorEastAsia" w:cs="宋体" w:hint="eastAsia"/>
          <w:kern w:val="0"/>
          <w:szCs w:val="21"/>
        </w:rPr>
        <w:t>迎来</w:t>
      </w:r>
      <w:r>
        <w:rPr>
          <w:rFonts w:asciiTheme="minorEastAsia" w:eastAsiaTheme="minorEastAsia" w:hAnsiTheme="minorEastAsia" w:cs="宋体"/>
          <w:kern w:val="0"/>
          <w:szCs w:val="21"/>
        </w:rPr>
        <w:t>新的一学期，同时迎来两名新成员：</w:t>
      </w:r>
      <w:r>
        <w:rPr>
          <w:rFonts w:asciiTheme="minorEastAsia" w:eastAsiaTheme="minorEastAsia" w:hAnsiTheme="minorEastAsia" w:cs="宋体" w:hint="eastAsia"/>
          <w:kern w:val="0"/>
          <w:szCs w:val="21"/>
        </w:rPr>
        <w:t>艺</w:t>
      </w:r>
      <w:proofErr w:type="gramStart"/>
      <w:r>
        <w:rPr>
          <w:rFonts w:asciiTheme="minorEastAsia" w:eastAsiaTheme="minorEastAsia" w:hAnsiTheme="minorEastAsia" w:cs="宋体" w:hint="eastAsia"/>
          <w:kern w:val="0"/>
          <w:szCs w:val="21"/>
        </w:rPr>
        <w:t>体</w:t>
      </w:r>
      <w:r>
        <w:rPr>
          <w:rFonts w:asciiTheme="minorEastAsia" w:eastAsiaTheme="minorEastAsia" w:hAnsiTheme="minorEastAsia" w:cs="宋体"/>
          <w:kern w:val="0"/>
          <w:szCs w:val="21"/>
        </w:rPr>
        <w:t>中学</w:t>
      </w:r>
      <w:proofErr w:type="gramEnd"/>
      <w:r>
        <w:rPr>
          <w:rFonts w:asciiTheme="minorEastAsia" w:eastAsiaTheme="minorEastAsia" w:hAnsiTheme="minorEastAsia" w:cs="宋体"/>
          <w:kern w:val="0"/>
          <w:szCs w:val="21"/>
        </w:rPr>
        <w:t>的彭曦老师和西航二中的张梅老师。从此</w:t>
      </w:r>
      <w:r>
        <w:rPr>
          <w:rFonts w:asciiTheme="minorEastAsia" w:eastAsiaTheme="minorEastAsia" w:hAnsiTheme="minorEastAsia" w:cs="宋体" w:hint="eastAsia"/>
          <w:kern w:val="0"/>
          <w:szCs w:val="21"/>
        </w:rPr>
        <w:t>双流县</w:t>
      </w:r>
      <w:r>
        <w:rPr>
          <w:rFonts w:asciiTheme="minorEastAsia" w:eastAsiaTheme="minorEastAsia" w:hAnsiTheme="minorEastAsia" w:cs="宋体"/>
          <w:kern w:val="0"/>
          <w:szCs w:val="21"/>
        </w:rPr>
        <w:t>名教师</w:t>
      </w:r>
      <w:r>
        <w:rPr>
          <w:rFonts w:asciiTheme="minorEastAsia" w:eastAsiaTheme="minorEastAsia" w:hAnsiTheme="minorEastAsia" w:cs="宋体" w:hint="eastAsia"/>
          <w:kern w:val="0"/>
          <w:szCs w:val="21"/>
        </w:rPr>
        <w:t>郭小渠工作室</w:t>
      </w:r>
      <w:r>
        <w:rPr>
          <w:rFonts w:asciiTheme="minorEastAsia" w:eastAsiaTheme="minorEastAsia" w:hAnsiTheme="minorEastAsia" w:cs="宋体"/>
          <w:kern w:val="0"/>
          <w:szCs w:val="21"/>
        </w:rPr>
        <w:t>这棵大树上又发出了两颗嫩芽</w:t>
      </w:r>
      <w:r>
        <w:rPr>
          <w:rFonts w:asciiTheme="minorEastAsia" w:eastAsiaTheme="minorEastAsia" w:hAnsiTheme="minorEastAsia" w:cs="宋体" w:hint="eastAsia"/>
          <w:kern w:val="0"/>
          <w:szCs w:val="21"/>
        </w:rPr>
        <w:t>。郭小渠</w:t>
      </w:r>
      <w:r>
        <w:rPr>
          <w:rFonts w:asciiTheme="minorEastAsia" w:eastAsiaTheme="minorEastAsia" w:hAnsiTheme="minorEastAsia" w:cs="宋体"/>
          <w:kern w:val="0"/>
          <w:szCs w:val="21"/>
        </w:rPr>
        <w:t>老师对两名学员寄予厚望，</w:t>
      </w:r>
      <w:r>
        <w:rPr>
          <w:rFonts w:asciiTheme="minorEastAsia" w:eastAsiaTheme="minorEastAsia" w:hAnsiTheme="minorEastAsia" w:cs="宋体" w:hint="eastAsia"/>
          <w:kern w:val="0"/>
          <w:szCs w:val="21"/>
        </w:rPr>
        <w:t>为</w:t>
      </w:r>
      <w:r>
        <w:rPr>
          <w:rFonts w:asciiTheme="minorEastAsia" w:eastAsiaTheme="minorEastAsia" w:hAnsiTheme="minorEastAsia" w:cs="宋体"/>
          <w:kern w:val="0"/>
          <w:szCs w:val="21"/>
        </w:rPr>
        <w:t>他们制定计划</w:t>
      </w:r>
      <w:r>
        <w:rPr>
          <w:rFonts w:asciiTheme="minorEastAsia" w:eastAsiaTheme="minorEastAsia" w:hAnsiTheme="minorEastAsia" w:cs="宋体" w:hint="eastAsia"/>
          <w:kern w:val="0"/>
          <w:szCs w:val="21"/>
        </w:rPr>
        <w:t>与目标</w:t>
      </w:r>
      <w:r>
        <w:rPr>
          <w:rFonts w:asciiTheme="minorEastAsia" w:eastAsiaTheme="minorEastAsia" w:hAnsiTheme="minorEastAsia" w:cs="宋体"/>
          <w:kern w:val="0"/>
          <w:szCs w:val="21"/>
        </w:rPr>
        <w:t>，希望通过三年的培养</w:t>
      </w:r>
      <w:r w:rsidR="003F0F7A">
        <w:rPr>
          <w:rFonts w:asciiTheme="minorEastAsia" w:eastAsiaTheme="minorEastAsia" w:hAnsiTheme="minorEastAsia" w:cs="宋体" w:hint="eastAsia"/>
          <w:kern w:val="0"/>
          <w:szCs w:val="21"/>
        </w:rPr>
        <w:t>能</w:t>
      </w:r>
      <w:r w:rsidR="003F0F7A">
        <w:rPr>
          <w:rFonts w:asciiTheme="minorEastAsia" w:eastAsiaTheme="minorEastAsia" w:hAnsiTheme="minorEastAsia" w:cs="宋体"/>
          <w:kern w:val="0"/>
          <w:szCs w:val="21"/>
        </w:rPr>
        <w:t>快速成长。</w:t>
      </w:r>
      <w:r w:rsidR="003F0F7A">
        <w:rPr>
          <w:rFonts w:asciiTheme="minorEastAsia" w:eastAsiaTheme="minorEastAsia" w:hAnsiTheme="minorEastAsia" w:cs="宋体" w:hint="eastAsia"/>
          <w:kern w:val="0"/>
          <w:szCs w:val="21"/>
        </w:rPr>
        <w:t>两名</w:t>
      </w:r>
      <w:r w:rsidR="003F0F7A">
        <w:rPr>
          <w:rFonts w:asciiTheme="minorEastAsia" w:eastAsiaTheme="minorEastAsia" w:hAnsiTheme="minorEastAsia" w:cs="宋体"/>
          <w:kern w:val="0"/>
          <w:szCs w:val="21"/>
        </w:rPr>
        <w:t>学员在郭小渠老师的带领下很快融入这个大家庭，使郭小渠工作室这棵大树更加茁壮的成长。</w:t>
      </w:r>
    </w:p>
    <w:p w:rsidR="00BA5D79" w:rsidRDefault="00BA5D79" w:rsidP="00C862B5">
      <w:pPr>
        <w:widowControl/>
        <w:adjustRightInd w:val="0"/>
        <w:snapToGrid w:val="0"/>
        <w:spacing w:line="276" w:lineRule="auto"/>
        <w:ind w:firstLineChars="200" w:firstLine="480"/>
        <w:jc w:val="left"/>
        <w:rPr>
          <w:rFonts w:ascii="宋体" w:hAnsi="宋体" w:cs="宋体"/>
          <w:kern w:val="0"/>
          <w:sz w:val="24"/>
        </w:rPr>
      </w:pPr>
    </w:p>
    <w:p w:rsidR="00451970" w:rsidRDefault="00451970" w:rsidP="00BA5D79">
      <w:pPr>
        <w:widowControl/>
        <w:adjustRightInd w:val="0"/>
        <w:snapToGrid w:val="0"/>
        <w:spacing w:line="300" w:lineRule="auto"/>
        <w:ind w:firstLineChars="200" w:firstLine="480"/>
        <w:jc w:val="left"/>
        <w:rPr>
          <w:rFonts w:ascii="宋体" w:hAnsi="宋体" w:cs="宋体"/>
          <w:kern w:val="0"/>
          <w:sz w:val="24"/>
        </w:rPr>
      </w:pPr>
    </w:p>
    <w:p w:rsidR="00451970" w:rsidRDefault="00451970" w:rsidP="00BA5D79">
      <w:pPr>
        <w:widowControl/>
        <w:adjustRightInd w:val="0"/>
        <w:snapToGrid w:val="0"/>
        <w:spacing w:line="300" w:lineRule="auto"/>
        <w:ind w:firstLineChars="200" w:firstLine="480"/>
        <w:jc w:val="left"/>
        <w:rPr>
          <w:rFonts w:ascii="宋体" w:hAnsi="宋体" w:cs="宋体"/>
          <w:kern w:val="0"/>
          <w:sz w:val="24"/>
        </w:rPr>
      </w:pPr>
    </w:p>
    <w:p w:rsidR="00BA5D79"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left"/>
        <w:rPr>
          <w:rFonts w:ascii="黑体" w:eastAsia="黑体" w:hAnsi="宋体" w:cs="宋体"/>
          <w:kern w:val="0"/>
          <w:sz w:val="24"/>
        </w:rPr>
      </w:pPr>
      <w:r>
        <w:rPr>
          <w:rFonts w:ascii="黑体" w:eastAsia="黑体" w:hAnsi="宋体" w:cs="宋体"/>
          <w:noProof/>
          <w:kern w:val="0"/>
          <w:sz w:val="24"/>
        </w:rPr>
        <mc:AlternateContent>
          <mc:Choice Requires="wps">
            <w:drawing>
              <wp:inline distT="0" distB="0" distL="0" distR="0">
                <wp:extent cx="1200150" cy="470535"/>
                <wp:effectExtent l="76200" t="0" r="19050" b="100965"/>
                <wp:docPr id="15" name="虚尾箭头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0535"/>
                        </a:xfrm>
                        <a:prstGeom prst="stripedRightArrow">
                          <a:avLst>
                            <a:gd name="adj1" fmla="val 100000"/>
                            <a:gd name="adj2" fmla="val 0"/>
                          </a:avLst>
                        </a:prstGeom>
                        <a:gradFill rotWithShape="1">
                          <a:gsLst>
                            <a:gs pos="0">
                              <a:srgbClr val="CCFFCC">
                                <a:gamma/>
                                <a:shade val="46275"/>
                                <a:invGamma/>
                              </a:srgbClr>
                            </a:gs>
                            <a:gs pos="100000">
                              <a:srgbClr val="CCFFCC"/>
                            </a:gs>
                          </a:gsLst>
                          <a:lin ang="0" scaled="1"/>
                        </a:gradFill>
                        <a:ln w="9525">
                          <a:solidFill>
                            <a:srgbClr val="000000"/>
                          </a:solidFill>
                          <a:miter lim="800000"/>
                          <a:headEnd/>
                          <a:tailEnd/>
                        </a:ln>
                        <a:effectLst>
                          <a:outerShdw dist="107763" dir="8100000" algn="ctr" rotWithShape="0">
                            <a:srgbClr val="808080">
                              <a:alpha val="50000"/>
                            </a:srgbClr>
                          </a:outerShdw>
                        </a:effectLst>
                      </wps:spPr>
                      <wps:txbx>
                        <w:txbxContent>
                          <w:p w:rsidR="00BA5D79" w:rsidRPr="00BA5D79" w:rsidRDefault="003F0F7A" w:rsidP="00BA5D79">
                            <w:pPr>
                              <w:jc w:val="right"/>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展望未来</w:t>
                            </w:r>
                          </w:p>
                        </w:txbxContent>
                      </wps:txbx>
                      <wps:bodyPr rot="0" vert="horz" wrap="square" lIns="91440" tIns="45720" rIns="91440" bIns="45720" anchor="t" anchorCtr="0" upright="1">
                        <a:noAutofit/>
                      </wps:bodyPr>
                    </wps:wsp>
                  </a:graphicData>
                </a:graphic>
              </wp:inline>
            </w:drawing>
          </mc:Choice>
          <mc:Fallback>
            <w:pict>
              <v:shape id="虚尾箭头 15" o:spid="_x0000_s1027" type="#_x0000_t93" style="width:94.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" adj="21600,0" fillcolor="#5e765e">
                <v:fill color2="#cfc" rotate="t" angle="90" focus="100%" type="gradient"/>
                <v:shadow on="t" opacity=".5" offset="-6pt,6pt"/>
                <v:textbox>
                  <w:txbxContent>
                    <w:p w:rsidR="00BA5D79" w:rsidRPr="00BA5D79" w:rsidRDefault="003F0F7A" w:rsidP="00BA5D79">
                      <w:pPr>
                        <w:jc w:val="right"/>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展望未来</w:t>
                      </w:r>
                    </w:p>
                  </w:txbxContent>
                </v:textbox>
                <w10:anchorlock/>
              </v:shape>
            </w:pict>
          </mc:Fallback>
        </mc:AlternateContent>
      </w:r>
    </w:p>
    <w:p w:rsidR="003F0F7A" w:rsidRPr="007C3CFD" w:rsidRDefault="003F0F7A" w:rsidP="003F0F7A">
      <w:pPr>
        <w:jc w:val="center"/>
        <w:rPr>
          <w:b/>
          <w:sz w:val="30"/>
          <w:szCs w:val="30"/>
        </w:rPr>
      </w:pPr>
      <w:r>
        <w:rPr>
          <w:b/>
          <w:sz w:val="30"/>
          <w:szCs w:val="30"/>
        </w:rPr>
        <w:t>2015</w:t>
      </w:r>
      <w:r>
        <w:rPr>
          <w:b/>
          <w:sz w:val="30"/>
          <w:szCs w:val="30"/>
        </w:rPr>
        <w:t>年双流县郭小渠工作室年度研修计划</w:t>
      </w:r>
    </w:p>
    <w:p w:rsidR="003F0F7A" w:rsidRPr="006C017E" w:rsidRDefault="003F0F7A" w:rsidP="003F0F7A"/>
    <w:p w:rsidR="003F0F7A" w:rsidRDefault="003F0F7A" w:rsidP="003F0F7A">
      <w:pPr>
        <w:ind w:firstLineChars="250" w:firstLine="525"/>
      </w:pPr>
    </w:p>
    <w:p w:rsidR="003F0F7A" w:rsidRPr="00945C25" w:rsidRDefault="003F0F7A" w:rsidP="003F0F7A">
      <w:pPr>
        <w:ind w:firstLineChars="250" w:firstLine="525"/>
      </w:pPr>
      <w:r>
        <w:t>四川省双流县名师郭小渠工作室是</w:t>
      </w:r>
      <w:r>
        <w:t>2012</w:t>
      </w:r>
      <w:r>
        <w:t>年由双流县教育局授牌成立的化学工作室，挂牌于双流</w:t>
      </w:r>
      <w:proofErr w:type="gramStart"/>
      <w:r>
        <w:t>棠</w:t>
      </w:r>
      <w:proofErr w:type="gramEnd"/>
      <w:r>
        <w:t>湖中学内。目标是努力把工作室建设成为双流教育先进理念的传播和研发的主阵地，实用性教育方法论证和推广的实验室，高端人才催生和培养的大平台，带动双流教育质量的全面提升。</w:t>
      </w:r>
      <w:r w:rsidRPr="00945C25">
        <w:t>为了扎实</w:t>
      </w:r>
      <w:r>
        <w:t>规范地开展活动</w:t>
      </w:r>
      <w:r w:rsidRPr="00945C25">
        <w:t>，工作室</w:t>
      </w:r>
      <w:r>
        <w:t>主要以课程研究的形式培训学员</w:t>
      </w:r>
      <w:r w:rsidRPr="00945C25">
        <w:t>。</w:t>
      </w:r>
    </w:p>
    <w:p w:rsidR="003F0F7A" w:rsidRDefault="003F0F7A" w:rsidP="003F0F7A">
      <w:pPr>
        <w:rPr>
          <w:rFonts w:ascii="黑体" w:eastAsia="黑体"/>
          <w:b/>
        </w:rPr>
      </w:pPr>
      <w:r>
        <w:rPr>
          <w:rFonts w:ascii="黑体" w:eastAsia="黑体"/>
          <w:b/>
        </w:rPr>
        <w:t>一、读书内容课程化</w:t>
      </w:r>
    </w:p>
    <w:p w:rsidR="003F0F7A" w:rsidRDefault="003F0F7A" w:rsidP="003F0F7A">
      <w:pPr>
        <w:ind w:firstLineChars="250" w:firstLine="525"/>
      </w:pPr>
      <w:r>
        <w:t>1</w:t>
      </w:r>
      <w:r>
        <w:t>．目的：通过读书，提高学员的思想境界，系统学习先进的教育教学理念，获得强大的精神支撑</w:t>
      </w:r>
      <w:r w:rsidRPr="00945C25">
        <w:t>。</w:t>
      </w:r>
    </w:p>
    <w:p w:rsidR="003F0F7A" w:rsidRDefault="003F0F7A" w:rsidP="003F0F7A">
      <w:pPr>
        <w:ind w:firstLineChars="250" w:firstLine="525"/>
      </w:pPr>
      <w:r>
        <w:t>2</w:t>
      </w:r>
      <w:r>
        <w:t>．计划阅读书目：《没有任何借口》、</w:t>
      </w:r>
      <w:r w:rsidRPr="00945C25">
        <w:t>《学习目标分类法》、《</w:t>
      </w:r>
      <w:r>
        <w:t>合作学习的课堂策略</w:t>
      </w:r>
      <w:r w:rsidRPr="00945C25">
        <w:t>》；</w:t>
      </w:r>
    </w:p>
    <w:p w:rsidR="003F0F7A" w:rsidRPr="00945C25" w:rsidRDefault="003F0F7A" w:rsidP="003F0F7A">
      <w:pPr>
        <w:ind w:firstLineChars="250" w:firstLine="525"/>
      </w:pPr>
      <w:r>
        <w:t>3</w:t>
      </w:r>
      <w:r>
        <w:t>．每本学完后讨论一次，要求做读书笔记，写读书心得，对教育教学书目要求运用到自己的教学实践中。并开展读书演讲等系</w:t>
      </w:r>
      <w:r w:rsidRPr="00945C25">
        <w:t>统阅读</w:t>
      </w:r>
      <w:r>
        <w:t>活动，</w:t>
      </w:r>
      <w:r w:rsidRPr="00945C25">
        <w:t xml:space="preserve"> </w:t>
      </w:r>
    </w:p>
    <w:p w:rsidR="003F0F7A" w:rsidRDefault="003F0F7A" w:rsidP="003F0F7A">
      <w:r>
        <w:rPr>
          <w:rFonts w:ascii="黑体" w:eastAsia="黑体"/>
          <w:b/>
        </w:rPr>
        <w:t>二、</w:t>
      </w:r>
      <w:r w:rsidRPr="00224192">
        <w:rPr>
          <w:rFonts w:ascii="黑体" w:eastAsia="黑体"/>
          <w:b/>
        </w:rPr>
        <w:t>教学实践研修课程化</w:t>
      </w:r>
    </w:p>
    <w:p w:rsidR="003F0F7A" w:rsidRDefault="003F0F7A" w:rsidP="003F0F7A">
      <w:pPr>
        <w:ind w:firstLineChars="250" w:firstLine="525"/>
      </w:pPr>
      <w:r>
        <w:t>1</w:t>
      </w:r>
      <w:r>
        <w:t>．目的：聚焦新课程，打造高效课堂为抓手，重点强调合作学习。</w:t>
      </w:r>
    </w:p>
    <w:p w:rsidR="003F0F7A" w:rsidRDefault="003F0F7A" w:rsidP="003F0F7A">
      <w:pPr>
        <w:ind w:firstLineChars="250" w:firstLine="525"/>
      </w:pPr>
      <w:r>
        <w:t>2</w:t>
      </w:r>
      <w:r>
        <w:t>．每位</w:t>
      </w:r>
      <w:r w:rsidRPr="00693486">
        <w:t>学员</w:t>
      </w:r>
      <w:r>
        <w:t>至少上课</w:t>
      </w:r>
      <w:r>
        <w:t>2</w:t>
      </w:r>
      <w:r>
        <w:t>次</w:t>
      </w:r>
      <w:r w:rsidRPr="00693486">
        <w:t>；</w:t>
      </w:r>
      <w:r w:rsidRPr="00945C25">
        <w:t>上课学员</w:t>
      </w:r>
      <w:r>
        <w:t>要</w:t>
      </w:r>
      <w:r>
        <w:t>“</w:t>
      </w:r>
      <w:r w:rsidRPr="00945C25">
        <w:t>五有</w:t>
      </w:r>
      <w:r>
        <w:t>”</w:t>
      </w:r>
      <w:r w:rsidRPr="00945C25">
        <w:t>，</w:t>
      </w:r>
      <w:r>
        <w:t>即</w:t>
      </w:r>
      <w:r w:rsidRPr="00945C25">
        <w:t>有</w:t>
      </w:r>
      <w:r w:rsidRPr="000D2A26">
        <w:t>教案，学案，</w:t>
      </w:r>
      <w:r w:rsidRPr="000D2A26">
        <w:t>PPT</w:t>
      </w:r>
      <w:r w:rsidRPr="000D2A26">
        <w:t>，说课案，课后</w:t>
      </w:r>
      <w:proofErr w:type="gramStart"/>
      <w:r w:rsidRPr="000D2A26">
        <w:t>反思案</w:t>
      </w:r>
      <w:proofErr w:type="gramEnd"/>
      <w:r w:rsidRPr="000D2A26">
        <w:t>等</w:t>
      </w:r>
      <w:r>
        <w:t>。</w:t>
      </w:r>
    </w:p>
    <w:p w:rsidR="003F0F7A" w:rsidRDefault="003F0F7A" w:rsidP="003F0F7A">
      <w:pPr>
        <w:ind w:firstLineChars="250" w:firstLine="525"/>
      </w:pPr>
      <w:r>
        <w:t>3</w:t>
      </w:r>
      <w:r>
        <w:t>．开展以</w:t>
      </w:r>
      <w:r w:rsidRPr="00945C25">
        <w:t>《课堂观察量表》</w:t>
      </w:r>
      <w:r>
        <w:t>为工具，</w:t>
      </w:r>
      <w:proofErr w:type="gramStart"/>
      <w:r>
        <w:t>观课议课</w:t>
      </w:r>
      <w:proofErr w:type="gramEnd"/>
      <w:r>
        <w:t>为形式，进行深度课堂观察，促进共同成长</w:t>
      </w:r>
      <w:r w:rsidRPr="00945C25">
        <w:t>。</w:t>
      </w:r>
    </w:p>
    <w:p w:rsidR="003F0F7A" w:rsidRPr="00945C25" w:rsidRDefault="003F0F7A" w:rsidP="003F0F7A">
      <w:pPr>
        <w:ind w:firstLineChars="250" w:firstLine="525"/>
      </w:pPr>
    </w:p>
    <w:p w:rsidR="003F0F7A" w:rsidRDefault="003F0F7A" w:rsidP="003F0F7A">
      <w:r>
        <w:rPr>
          <w:rFonts w:ascii="黑体" w:eastAsia="黑体"/>
          <w:b/>
        </w:rPr>
        <w:t>三、教育科研</w:t>
      </w:r>
      <w:r w:rsidRPr="00224192">
        <w:rPr>
          <w:rFonts w:ascii="黑体" w:eastAsia="黑体"/>
          <w:b/>
        </w:rPr>
        <w:t>课程化：</w:t>
      </w:r>
    </w:p>
    <w:p w:rsidR="003F0F7A" w:rsidRDefault="003F0F7A" w:rsidP="003F0F7A">
      <w:pPr>
        <w:ind w:firstLineChars="250" w:firstLine="525"/>
      </w:pPr>
      <w:r>
        <w:lastRenderedPageBreak/>
        <w:t>1</w:t>
      </w:r>
      <w:r>
        <w:t>．合作学习的课堂实验中，对考试的研究和命题的研究。</w:t>
      </w:r>
    </w:p>
    <w:p w:rsidR="003F0F7A" w:rsidRDefault="003F0F7A" w:rsidP="003F0F7A">
      <w:pPr>
        <w:ind w:firstLineChars="250" w:firstLine="525"/>
      </w:pPr>
      <w:r>
        <w:t>2</w:t>
      </w:r>
      <w:r>
        <w:t>．积极参与学术活动</w:t>
      </w:r>
    </w:p>
    <w:p w:rsidR="003F0F7A" w:rsidRDefault="003F0F7A" w:rsidP="003F0F7A">
      <w:pPr>
        <w:rPr>
          <w:rFonts w:ascii="黑体" w:eastAsia="黑体"/>
          <w:b/>
        </w:rPr>
      </w:pPr>
    </w:p>
    <w:p w:rsidR="003F0F7A" w:rsidRDefault="003F0F7A" w:rsidP="003F0F7A">
      <w:r>
        <w:rPr>
          <w:rFonts w:ascii="黑体" w:eastAsia="黑体"/>
          <w:b/>
        </w:rPr>
        <w:t>四、</w:t>
      </w:r>
      <w:r w:rsidRPr="00224192">
        <w:rPr>
          <w:rFonts w:ascii="黑体" w:eastAsia="黑体"/>
          <w:b/>
        </w:rPr>
        <w:t>研修成果系列化：</w:t>
      </w:r>
    </w:p>
    <w:p w:rsidR="003F0F7A" w:rsidRDefault="003F0F7A" w:rsidP="003F0F7A">
      <w:pPr>
        <w:ind w:firstLineChars="250" w:firstLine="525"/>
      </w:pPr>
      <w:r>
        <w:t>1</w:t>
      </w:r>
      <w:r>
        <w:t>．积极参与评优选先的活动</w:t>
      </w:r>
    </w:p>
    <w:p w:rsidR="003F0F7A" w:rsidRDefault="003F0F7A" w:rsidP="003F0F7A">
      <w:pPr>
        <w:ind w:firstLineChars="250" w:firstLine="525"/>
      </w:pPr>
      <w:r>
        <w:t>2</w:t>
      </w:r>
      <w:r>
        <w:t>．积极</w:t>
      </w:r>
      <w:proofErr w:type="gramStart"/>
      <w:r>
        <w:t>参与赛课</w:t>
      </w:r>
      <w:proofErr w:type="gramEnd"/>
      <w:r>
        <w:t>活动。</w:t>
      </w:r>
    </w:p>
    <w:p w:rsidR="003F0F7A" w:rsidRDefault="003F0F7A" w:rsidP="003F0F7A">
      <w:pPr>
        <w:ind w:firstLineChars="250" w:firstLine="525"/>
      </w:pPr>
      <w:r>
        <w:t>3</w:t>
      </w:r>
      <w:r>
        <w:t>．积极参与论文评比活动</w:t>
      </w:r>
    </w:p>
    <w:p w:rsidR="003F0F7A" w:rsidRDefault="003F0F7A" w:rsidP="003F0F7A"/>
    <w:p w:rsidR="003F0F7A" w:rsidRPr="00F96CA4" w:rsidRDefault="003F0F7A" w:rsidP="003F0F7A">
      <w:pPr>
        <w:rPr>
          <w:b/>
        </w:rPr>
      </w:pPr>
      <w:r w:rsidRPr="00F96CA4">
        <w:rPr>
          <w:b/>
        </w:rPr>
        <w:t>五、工作室的日常任务分解</w:t>
      </w:r>
    </w:p>
    <w:p w:rsidR="003F0F7A" w:rsidRDefault="003F0F7A" w:rsidP="003F0F7A">
      <w:pPr>
        <w:ind w:firstLineChars="200" w:firstLine="420"/>
      </w:pPr>
      <w:r>
        <w:t>按工作室事事有人做，人人有事做的原则，分解工作室的工作，落实到人，并进行量化考核。</w:t>
      </w:r>
    </w:p>
    <w:p w:rsidR="003F0F7A" w:rsidRDefault="003F0F7A" w:rsidP="003F0F7A">
      <w:pPr>
        <w:ind w:leftChars="200" w:left="420"/>
      </w:pPr>
      <w:r>
        <w:t>（</w:t>
      </w:r>
      <w:r>
        <w:t>1</w:t>
      </w:r>
      <w:r>
        <w:t>）罗玲：工作室的日常工作：将每次活动提前通过中心；联系每位学员；交通，每</w:t>
      </w:r>
      <w:proofErr w:type="gramStart"/>
      <w:r>
        <w:t>周任务</w:t>
      </w:r>
      <w:proofErr w:type="gramEnd"/>
      <w:r>
        <w:t>的布置等。</w:t>
      </w:r>
    </w:p>
    <w:p w:rsidR="003F0F7A" w:rsidRDefault="003F0F7A" w:rsidP="003F0F7A">
      <w:pPr>
        <w:ind w:leftChars="200" w:left="420"/>
      </w:pPr>
      <w:r>
        <w:t>（</w:t>
      </w:r>
      <w:r>
        <w:t>2</w:t>
      </w:r>
      <w:r>
        <w:t>）彭曦：工作室纪律检查：考勤检查活动，完成情况评价、记录与公布，收支记录。</w:t>
      </w:r>
    </w:p>
    <w:p w:rsidR="003F0F7A" w:rsidRDefault="003F0F7A" w:rsidP="003F0F7A">
      <w:pPr>
        <w:ind w:leftChars="200" w:left="420"/>
      </w:pPr>
      <w:r>
        <w:t>（</w:t>
      </w:r>
      <w:r>
        <w:t>3</w:t>
      </w:r>
      <w:r>
        <w:t>）田华：资料收集与管理（云盘资料），图片资料管理。</w:t>
      </w:r>
    </w:p>
    <w:p w:rsidR="003F0F7A" w:rsidRDefault="003F0F7A" w:rsidP="003F0F7A">
      <w:pPr>
        <w:ind w:leftChars="200" w:left="420"/>
      </w:pPr>
      <w:r>
        <w:t>（</w:t>
      </w:r>
      <w:r>
        <w:t>4</w:t>
      </w:r>
      <w:r>
        <w:t>）谢晓娟：工作室记录（大事记电子版），文本资料，活动资料。</w:t>
      </w:r>
    </w:p>
    <w:p w:rsidR="003F0F7A" w:rsidRDefault="003F0F7A" w:rsidP="003F0F7A">
      <w:pPr>
        <w:ind w:leftChars="200" w:left="420"/>
      </w:pPr>
      <w:r>
        <w:t>（</w:t>
      </w:r>
      <w:r>
        <w:t>5</w:t>
      </w:r>
      <w:r>
        <w:t>）张梅：安排完成《工作室每月活动简报》，出刊（每</w:t>
      </w:r>
      <w:r>
        <w:t>27</w:t>
      </w:r>
      <w:r>
        <w:t>日前），宣传工作。</w:t>
      </w:r>
    </w:p>
    <w:p w:rsidR="003F0F7A" w:rsidRDefault="003F0F7A" w:rsidP="003F0F7A">
      <w:pPr>
        <w:ind w:leftChars="200" w:left="420"/>
      </w:pPr>
      <w:r>
        <w:t>（</w:t>
      </w:r>
      <w:r>
        <w:t>6</w:t>
      </w:r>
      <w:r>
        <w:t>）沈阳：工作室论坛资料与维护，网络收集与宣传。</w:t>
      </w:r>
    </w:p>
    <w:p w:rsidR="003F0F7A" w:rsidRPr="0003140E" w:rsidRDefault="003F0F7A" w:rsidP="003F0F7A">
      <w:pPr>
        <w:ind w:leftChars="200" w:left="420"/>
      </w:pPr>
      <w:r>
        <w:t>（</w:t>
      </w:r>
      <w:r>
        <w:t>7</w:t>
      </w:r>
      <w:r>
        <w:t>）冷丹。</w:t>
      </w:r>
    </w:p>
    <w:p w:rsidR="003F0F7A" w:rsidRDefault="003F0F7A" w:rsidP="003F0F7A">
      <w:r>
        <w:rPr>
          <w:b/>
        </w:rPr>
        <w:t>六、</w:t>
      </w:r>
      <w:r w:rsidRPr="00BC5E3E">
        <w:rPr>
          <w:b/>
        </w:rPr>
        <w:t>量化考核</w:t>
      </w:r>
    </w:p>
    <w:p w:rsidR="003F0F7A" w:rsidRDefault="003F0F7A" w:rsidP="003F0F7A">
      <w:pPr>
        <w:spacing w:line="300" w:lineRule="auto"/>
        <w:ind w:firstLineChars="200" w:firstLine="422"/>
      </w:pPr>
      <w:r w:rsidRPr="009C29F4">
        <w:rPr>
          <w:b/>
        </w:rPr>
        <w:t>1</w:t>
      </w:r>
      <w:r w:rsidRPr="009C29F4">
        <w:rPr>
          <w:b/>
        </w:rPr>
        <w:t>．工作室内工作：</w:t>
      </w:r>
      <w:r>
        <w:t>每周</w:t>
      </w:r>
      <w:proofErr w:type="gramStart"/>
      <w:r>
        <w:t>自已</w:t>
      </w:r>
      <w:proofErr w:type="gramEnd"/>
      <w:r>
        <w:t>承担任务的高质量完成。</w:t>
      </w:r>
    </w:p>
    <w:p w:rsidR="003F0F7A" w:rsidRPr="00F96C13" w:rsidRDefault="003F0F7A" w:rsidP="003F0F7A">
      <w:pPr>
        <w:spacing w:line="300" w:lineRule="auto"/>
        <w:ind w:firstLineChars="200" w:firstLine="422"/>
        <w:rPr>
          <w:rFonts w:cs="宋体"/>
          <w:bCs/>
          <w:kern w:val="0"/>
          <w:szCs w:val="21"/>
        </w:rPr>
      </w:pPr>
      <w:r w:rsidRPr="009C29F4">
        <w:rPr>
          <w:b/>
        </w:rPr>
        <w:t>2.</w:t>
      </w:r>
      <w:r w:rsidRPr="009C29F4">
        <w:rPr>
          <w:rFonts w:ascii="宋体" w:hAnsi="宋体"/>
          <w:b/>
        </w:rPr>
        <w:t>规划与计划：</w:t>
      </w:r>
      <w:r>
        <w:t>三</w:t>
      </w:r>
      <w:r w:rsidRPr="00F96C13">
        <w:t>年规划</w:t>
      </w:r>
      <w:r>
        <w:t>；每年</w:t>
      </w:r>
      <w:r w:rsidRPr="00F96C13">
        <w:rPr>
          <w:rFonts w:ascii="宋体" w:hAnsi="宋体" w:cs="宋体"/>
          <w:bCs/>
          <w:kern w:val="0"/>
          <w:szCs w:val="21"/>
        </w:rPr>
        <w:t>度学员</w:t>
      </w:r>
      <w:r>
        <w:rPr>
          <w:rFonts w:ascii="宋体" w:hAnsi="宋体" w:cs="宋体"/>
          <w:bCs/>
          <w:kern w:val="0"/>
          <w:szCs w:val="21"/>
        </w:rPr>
        <w:t>自我</w:t>
      </w:r>
      <w:r w:rsidRPr="00F96C13">
        <w:rPr>
          <w:rFonts w:ascii="宋体" w:hAnsi="宋体" w:cs="宋体"/>
          <w:bCs/>
          <w:kern w:val="0"/>
          <w:szCs w:val="21"/>
        </w:rPr>
        <w:t>研修计划</w:t>
      </w:r>
      <w:r>
        <w:rPr>
          <w:rFonts w:ascii="宋体" w:hAnsi="宋体" w:cs="宋体"/>
          <w:bCs/>
          <w:kern w:val="0"/>
          <w:szCs w:val="21"/>
        </w:rPr>
        <w:t>；每期</w:t>
      </w:r>
      <w:r w:rsidRPr="00F96C13">
        <w:rPr>
          <w:rFonts w:ascii="宋体" w:hAnsi="宋体" w:cs="宋体"/>
          <w:bCs/>
          <w:kern w:val="0"/>
          <w:szCs w:val="21"/>
        </w:rPr>
        <w:t>学员</w:t>
      </w:r>
      <w:r w:rsidRPr="00F96C13">
        <w:rPr>
          <w:rFonts w:ascii="宋体" w:hAnsi="宋体"/>
          <w:szCs w:val="21"/>
        </w:rPr>
        <w:t>总结</w:t>
      </w:r>
    </w:p>
    <w:p w:rsidR="003F0F7A" w:rsidRPr="00F96C13" w:rsidRDefault="003F0F7A" w:rsidP="003F0F7A">
      <w:pPr>
        <w:spacing w:line="300" w:lineRule="auto"/>
        <w:ind w:firstLineChars="200" w:firstLine="422"/>
        <w:rPr>
          <w:rFonts w:cs="宋体"/>
          <w:bCs/>
          <w:kern w:val="0"/>
          <w:szCs w:val="21"/>
        </w:rPr>
      </w:pPr>
      <w:r>
        <w:rPr>
          <w:b/>
        </w:rPr>
        <w:t>3</w:t>
      </w:r>
      <w:r w:rsidRPr="00C32950">
        <w:rPr>
          <w:b/>
        </w:rPr>
        <w:t>.</w:t>
      </w:r>
      <w:r w:rsidRPr="00C32950">
        <w:rPr>
          <w:b/>
        </w:rPr>
        <w:t>教学研究课</w:t>
      </w:r>
      <w:r>
        <w:rPr>
          <w:b/>
        </w:rPr>
        <w:t>：</w:t>
      </w:r>
      <w:r>
        <w:rPr>
          <w:rFonts w:ascii="宋体" w:hAnsi="宋体"/>
        </w:rPr>
        <w:t>上课：</w:t>
      </w:r>
      <w:r w:rsidRPr="00F96C13">
        <w:rPr>
          <w:rFonts w:cs="宋体"/>
          <w:bCs/>
          <w:kern w:val="0"/>
          <w:szCs w:val="21"/>
        </w:rPr>
        <w:t>教学设计</w:t>
      </w:r>
      <w:r w:rsidRPr="00F96C13">
        <w:rPr>
          <w:rFonts w:ascii="MS Gothic" w:eastAsia="MS Gothic" w:hAnsi="MS Gothic" w:cs="MS Gothic"/>
          <w:bCs/>
          <w:kern w:val="0"/>
          <w:szCs w:val="21"/>
        </w:rPr>
        <w:t>､</w:t>
      </w:r>
      <w:r w:rsidRPr="00F96C13">
        <w:rPr>
          <w:rFonts w:ascii="宋体" w:hAnsi="宋体" w:cs="宋体"/>
          <w:bCs/>
          <w:kern w:val="0"/>
          <w:szCs w:val="21"/>
        </w:rPr>
        <w:t>学案</w:t>
      </w:r>
      <w:r w:rsidRPr="00F96C13">
        <w:rPr>
          <w:rFonts w:ascii="MS Gothic" w:eastAsia="MS Gothic" w:hAnsi="MS Gothic" w:cs="MS Gothic"/>
          <w:bCs/>
          <w:kern w:val="0"/>
          <w:szCs w:val="21"/>
        </w:rPr>
        <w:t>､</w:t>
      </w:r>
      <w:r w:rsidRPr="00F96C13">
        <w:rPr>
          <w:rFonts w:cs="宋体"/>
          <w:bCs/>
          <w:kern w:val="0"/>
          <w:szCs w:val="21"/>
        </w:rPr>
        <w:t>PPT</w:t>
      </w:r>
      <w:r w:rsidRPr="00F96C13">
        <w:rPr>
          <w:rFonts w:ascii="MS Gothic" w:eastAsia="MS Gothic" w:hAnsi="MS Gothic" w:cs="MS Gothic"/>
          <w:bCs/>
          <w:kern w:val="0"/>
          <w:szCs w:val="21"/>
        </w:rPr>
        <w:t>､</w:t>
      </w:r>
      <w:r w:rsidRPr="00F96C13">
        <w:rPr>
          <w:rFonts w:ascii="宋体" w:hAnsi="宋体" w:cs="宋体"/>
          <w:bCs/>
          <w:kern w:val="0"/>
          <w:szCs w:val="21"/>
        </w:rPr>
        <w:t>说课内容</w:t>
      </w:r>
      <w:r>
        <w:rPr>
          <w:rFonts w:ascii="宋体" w:hAnsi="宋体" w:cs="宋体"/>
          <w:bCs/>
          <w:kern w:val="0"/>
          <w:szCs w:val="21"/>
        </w:rPr>
        <w:t>、</w:t>
      </w:r>
      <w:r w:rsidRPr="00F96C13">
        <w:rPr>
          <w:rFonts w:cs="宋体"/>
          <w:bCs/>
          <w:kern w:val="0"/>
          <w:szCs w:val="21"/>
        </w:rPr>
        <w:t>后思内容</w:t>
      </w:r>
    </w:p>
    <w:p w:rsidR="003F0F7A" w:rsidRPr="00F96C13" w:rsidRDefault="003F0F7A" w:rsidP="003F0F7A">
      <w:pPr>
        <w:widowControl/>
        <w:spacing w:line="300" w:lineRule="auto"/>
        <w:ind w:firstLineChars="1000" w:firstLine="2100"/>
        <w:rPr>
          <w:rFonts w:cs="宋体"/>
          <w:bCs/>
          <w:kern w:val="0"/>
          <w:szCs w:val="21"/>
        </w:rPr>
      </w:pPr>
      <w:r>
        <w:rPr>
          <w:rFonts w:cs="宋体"/>
          <w:bCs/>
          <w:kern w:val="0"/>
          <w:szCs w:val="21"/>
        </w:rPr>
        <w:t>听课：评课纪律，小节整理或</w:t>
      </w:r>
      <w:proofErr w:type="gramStart"/>
      <w:r>
        <w:rPr>
          <w:rFonts w:cs="宋体"/>
          <w:bCs/>
          <w:kern w:val="0"/>
          <w:szCs w:val="21"/>
        </w:rPr>
        <w:t>观课议课案</w:t>
      </w:r>
      <w:proofErr w:type="gramEnd"/>
    </w:p>
    <w:p w:rsidR="003F0F7A" w:rsidRPr="00F96C13" w:rsidRDefault="003F0F7A" w:rsidP="003F0F7A">
      <w:pPr>
        <w:spacing w:line="300" w:lineRule="auto"/>
        <w:ind w:firstLineChars="200" w:firstLine="422"/>
        <w:rPr>
          <w:rFonts w:ascii="宋体" w:hAnsi="宋体" w:cs="宋体"/>
          <w:bCs/>
          <w:spacing w:val="-6"/>
          <w:kern w:val="0"/>
          <w:szCs w:val="21"/>
        </w:rPr>
      </w:pPr>
      <w:r>
        <w:rPr>
          <w:rFonts w:ascii="宋体" w:hAnsi="宋体"/>
          <w:b/>
          <w:szCs w:val="21"/>
        </w:rPr>
        <w:t>3</w:t>
      </w:r>
      <w:r w:rsidRPr="00B82D0C">
        <w:rPr>
          <w:rFonts w:ascii="宋体" w:hAnsi="宋体"/>
          <w:b/>
          <w:szCs w:val="21"/>
        </w:rPr>
        <w:t>.专题讲座</w:t>
      </w:r>
      <w:r>
        <w:rPr>
          <w:b/>
        </w:rPr>
        <w:t>：</w:t>
      </w:r>
      <w:r w:rsidRPr="00F96C13">
        <w:rPr>
          <w:rFonts w:ascii="宋体" w:hAnsi="宋体" w:cs="宋体"/>
          <w:bCs/>
          <w:spacing w:val="-6"/>
          <w:kern w:val="0"/>
          <w:szCs w:val="21"/>
        </w:rPr>
        <w:t>讲稿,PPT</w:t>
      </w:r>
      <w:r w:rsidRPr="00F96C13">
        <w:rPr>
          <w:rFonts w:ascii="MS Gothic" w:eastAsia="MS Gothic" w:hAnsi="MS Gothic" w:cs="MS Gothic"/>
          <w:bCs/>
          <w:spacing w:val="-6"/>
          <w:kern w:val="0"/>
          <w:szCs w:val="21"/>
        </w:rPr>
        <w:t>｡</w:t>
      </w:r>
    </w:p>
    <w:p w:rsidR="003F0F7A" w:rsidRPr="00F96C13" w:rsidRDefault="003F0F7A" w:rsidP="003F0F7A">
      <w:pPr>
        <w:adjustRightInd w:val="0"/>
        <w:snapToGrid w:val="0"/>
        <w:spacing w:line="300" w:lineRule="auto"/>
        <w:ind w:firstLineChars="200" w:firstLine="422"/>
        <w:rPr>
          <w:rFonts w:ascii="宋体" w:hAnsi="宋体"/>
          <w:kern w:val="0"/>
          <w:szCs w:val="21"/>
        </w:rPr>
      </w:pPr>
      <w:r>
        <w:rPr>
          <w:rFonts w:ascii="宋体" w:hAnsi="宋体"/>
          <w:b/>
        </w:rPr>
        <w:t>4</w:t>
      </w:r>
      <w:r w:rsidRPr="00C32950">
        <w:rPr>
          <w:rFonts w:ascii="宋体" w:hAnsi="宋体"/>
          <w:b/>
        </w:rPr>
        <w:t>.课题研究</w:t>
      </w:r>
      <w:r>
        <w:rPr>
          <w:rFonts w:ascii="宋体" w:hAnsi="宋体"/>
          <w:b/>
        </w:rPr>
        <w:t>：</w:t>
      </w:r>
      <w:r w:rsidRPr="00F96C13">
        <w:rPr>
          <w:rFonts w:ascii="宋体" w:hAnsi="宋体"/>
          <w:szCs w:val="21"/>
        </w:rPr>
        <w:t>研究工作进展情况(每周案例)</w:t>
      </w:r>
      <w:r>
        <w:rPr>
          <w:rFonts w:ascii="宋体" w:hAnsi="宋体"/>
          <w:szCs w:val="21"/>
        </w:rPr>
        <w:t>；</w:t>
      </w:r>
      <w:r w:rsidRPr="00F96C13">
        <w:rPr>
          <w:rFonts w:ascii="宋体" w:hAnsi="宋体"/>
          <w:szCs w:val="21"/>
        </w:rPr>
        <w:t>自己承担</w:t>
      </w:r>
      <w:r>
        <w:rPr>
          <w:rFonts w:ascii="宋体" w:hAnsi="宋体"/>
          <w:szCs w:val="21"/>
        </w:rPr>
        <w:t>的研究；</w:t>
      </w:r>
      <w:r w:rsidRPr="00F96C13">
        <w:rPr>
          <w:rFonts w:ascii="宋体" w:hAnsi="宋体"/>
          <w:kern w:val="0"/>
          <w:szCs w:val="21"/>
        </w:rPr>
        <w:t>研究及成果｡</w:t>
      </w:r>
    </w:p>
    <w:p w:rsidR="003F0F7A" w:rsidRPr="00F96C13" w:rsidRDefault="003F0F7A" w:rsidP="003F0F7A">
      <w:pPr>
        <w:spacing w:line="300" w:lineRule="auto"/>
        <w:ind w:firstLineChars="200" w:firstLine="422"/>
        <w:rPr>
          <w:rFonts w:ascii="宋体" w:hAnsi="宋体"/>
        </w:rPr>
      </w:pPr>
      <w:r w:rsidRPr="00F96CA4">
        <w:rPr>
          <w:b/>
        </w:rPr>
        <w:t>5.</w:t>
      </w:r>
      <w:r w:rsidRPr="00F96CA4">
        <w:rPr>
          <w:b/>
        </w:rPr>
        <w:t>读书与学习：</w:t>
      </w:r>
      <w:r w:rsidRPr="00F96C13">
        <w:rPr>
          <w:rFonts w:ascii="宋体" w:hAnsi="宋体"/>
        </w:rPr>
        <w:t>精读书目</w:t>
      </w:r>
      <w:r>
        <w:rPr>
          <w:rFonts w:ascii="宋体" w:hAnsi="宋体"/>
        </w:rPr>
        <w:t>；</w:t>
      </w:r>
      <w:r w:rsidRPr="00F96C13">
        <w:rPr>
          <w:rFonts w:ascii="宋体" w:hAnsi="宋体"/>
        </w:rPr>
        <w:t>自选书目</w:t>
      </w:r>
      <w:r>
        <w:rPr>
          <w:rFonts w:ascii="宋体" w:hAnsi="宋体"/>
        </w:rPr>
        <w:t>；</w:t>
      </w:r>
      <w:r w:rsidRPr="00F96C13">
        <w:t>读书笔写</w:t>
      </w:r>
      <w:r>
        <w:t>；读书实践运用小节。</w:t>
      </w:r>
    </w:p>
    <w:p w:rsidR="003F0F7A" w:rsidRPr="00F96C13" w:rsidRDefault="003F0F7A" w:rsidP="003F0F7A">
      <w:pPr>
        <w:spacing w:line="300" w:lineRule="auto"/>
        <w:ind w:firstLineChars="200" w:firstLine="422"/>
        <w:rPr>
          <w:rFonts w:ascii="宋体" w:hAnsi="宋体"/>
          <w:szCs w:val="21"/>
        </w:rPr>
      </w:pPr>
      <w:r w:rsidRPr="00F96CA4">
        <w:rPr>
          <w:b/>
        </w:rPr>
        <w:t>6.</w:t>
      </w:r>
      <w:r w:rsidRPr="00F96CA4">
        <w:rPr>
          <w:b/>
        </w:rPr>
        <w:t>结对发展：</w:t>
      </w:r>
      <w:r>
        <w:t>有</w:t>
      </w:r>
      <w:r w:rsidRPr="00F96C13">
        <w:rPr>
          <w:rFonts w:ascii="宋体" w:hAnsi="宋体"/>
          <w:szCs w:val="21"/>
        </w:rPr>
        <w:t>工作室学员老师结对</w:t>
      </w:r>
      <w:r>
        <w:rPr>
          <w:rFonts w:ascii="宋体" w:hAnsi="宋体"/>
          <w:szCs w:val="21"/>
        </w:rPr>
        <w:t>；</w:t>
      </w:r>
      <w:r w:rsidRPr="00F96C13">
        <w:rPr>
          <w:rFonts w:ascii="宋体" w:hAnsi="宋体"/>
          <w:szCs w:val="21"/>
        </w:rPr>
        <w:t>对结情况指导内容</w:t>
      </w:r>
      <w:r>
        <w:rPr>
          <w:rFonts w:ascii="宋体" w:hAnsi="宋体"/>
          <w:szCs w:val="21"/>
        </w:rPr>
        <w:t>。</w:t>
      </w:r>
    </w:p>
    <w:p w:rsidR="003F0F7A" w:rsidRDefault="003F0F7A" w:rsidP="003F0F7A">
      <w:pPr>
        <w:spacing w:line="300" w:lineRule="auto"/>
        <w:ind w:firstLineChars="200" w:firstLine="422"/>
        <w:rPr>
          <w:rFonts w:ascii="黑体" w:eastAsia="黑体" w:hAnsi="宋体"/>
          <w:szCs w:val="21"/>
        </w:rPr>
      </w:pPr>
      <w:r w:rsidRPr="00F96CA4">
        <w:rPr>
          <w:rFonts w:ascii="黑体" w:eastAsia="黑体" w:hAnsi="宋体"/>
          <w:b/>
          <w:szCs w:val="21"/>
        </w:rPr>
        <w:t>8.课堂教学效益：</w:t>
      </w:r>
      <w:r>
        <w:rPr>
          <w:rFonts w:ascii="黑体" w:eastAsia="黑体" w:hAnsi="宋体"/>
          <w:szCs w:val="21"/>
        </w:rPr>
        <w:t>大型正规考试，同层次前20%名。</w:t>
      </w:r>
    </w:p>
    <w:p w:rsidR="003F0F7A" w:rsidRDefault="003F0F7A" w:rsidP="003F0F7A">
      <w:pPr>
        <w:spacing w:line="300" w:lineRule="auto"/>
        <w:ind w:firstLineChars="200" w:firstLine="420"/>
        <w:rPr>
          <w:rFonts w:ascii="黑体" w:eastAsia="黑体" w:hAnsi="宋体"/>
          <w:szCs w:val="21"/>
        </w:rPr>
      </w:pPr>
      <w:r>
        <w:rPr>
          <w:rFonts w:ascii="黑体" w:eastAsia="黑体" w:hAnsi="宋体"/>
          <w:szCs w:val="21"/>
        </w:rPr>
        <w:t>（每项1分）</w:t>
      </w:r>
    </w:p>
    <w:p w:rsidR="003F0F7A" w:rsidRPr="00144B3B" w:rsidRDefault="003F0F7A" w:rsidP="003F0F7A">
      <w:pPr>
        <w:spacing w:line="300" w:lineRule="auto"/>
        <w:ind w:firstLineChars="200" w:firstLine="422"/>
        <w:rPr>
          <w:rFonts w:ascii="宋体" w:hAnsi="宋体"/>
          <w:b/>
          <w:szCs w:val="21"/>
        </w:rPr>
      </w:pPr>
      <w:r>
        <w:rPr>
          <w:b/>
        </w:rPr>
        <w:t>9.</w:t>
      </w:r>
      <w:r>
        <w:rPr>
          <w:b/>
        </w:rPr>
        <w:t>双流县</w:t>
      </w:r>
      <w:r>
        <w:rPr>
          <w:b/>
        </w:rPr>
        <w:t xml:space="preserve"> </w:t>
      </w:r>
      <w:r w:rsidRPr="00144B3B">
        <w:rPr>
          <w:b/>
        </w:rPr>
        <w:t>工作室</w:t>
      </w:r>
      <w:r>
        <w:rPr>
          <w:b/>
        </w:rPr>
        <w:t>以外</w:t>
      </w:r>
      <w:r w:rsidRPr="00144B3B">
        <w:rPr>
          <w:b/>
        </w:rPr>
        <w:t>成果效益评分标准表</w:t>
      </w:r>
    </w:p>
    <w:p w:rsidR="003F0F7A" w:rsidRPr="00144B3B" w:rsidRDefault="003F0F7A" w:rsidP="003F0F7A">
      <w:pPr>
        <w:spacing w:line="300" w:lineRule="auto"/>
        <w:rPr>
          <w:rFonts w:ascii="宋体" w:hAnsi="宋体"/>
          <w:szCs w:val="21"/>
        </w:rPr>
      </w:pPr>
    </w:p>
    <w:tbl>
      <w:tblPr>
        <w:tblW w:w="4693" w:type="pct"/>
        <w:tblLook w:val="0000" w:firstRow="0" w:lastRow="0" w:firstColumn="0" w:lastColumn="0" w:noHBand="0" w:noVBand="0"/>
      </w:tblPr>
      <w:tblGrid>
        <w:gridCol w:w="673"/>
        <w:gridCol w:w="1123"/>
        <w:gridCol w:w="541"/>
        <w:gridCol w:w="541"/>
        <w:gridCol w:w="447"/>
        <w:gridCol w:w="540"/>
        <w:gridCol w:w="540"/>
        <w:gridCol w:w="542"/>
        <w:gridCol w:w="540"/>
        <w:gridCol w:w="540"/>
        <w:gridCol w:w="544"/>
        <w:gridCol w:w="540"/>
        <w:gridCol w:w="540"/>
        <w:gridCol w:w="546"/>
        <w:gridCol w:w="840"/>
      </w:tblGrid>
      <w:tr w:rsidR="003F0F7A" w:rsidRPr="00D71D24" w:rsidTr="007660E3">
        <w:trPr>
          <w:trHeight w:val="141"/>
        </w:trPr>
        <w:tc>
          <w:tcPr>
            <w:tcW w:w="3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序号</w:t>
            </w:r>
          </w:p>
        </w:tc>
        <w:tc>
          <w:tcPr>
            <w:tcW w:w="621" w:type="pct"/>
            <w:vMerge w:val="restart"/>
            <w:tcBorders>
              <w:top w:val="single" w:sz="4" w:space="0" w:color="auto"/>
              <w:left w:val="nil"/>
              <w:bottom w:val="single" w:sz="4" w:space="0" w:color="auto"/>
              <w:right w:val="single" w:sz="4" w:space="0" w:color="auto"/>
            </w:tcBorders>
            <w:shd w:val="clear" w:color="auto" w:fill="auto"/>
            <w:noWrap/>
            <w:vAlign w:val="center"/>
          </w:tcPr>
          <w:p w:rsidR="003F0F7A"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加分内容</w:t>
            </w:r>
          </w:p>
          <w:p w:rsidR="003F0F7A" w:rsidRPr="00D71D24" w:rsidRDefault="003F0F7A" w:rsidP="007660E3">
            <w:pPr>
              <w:widowControl/>
              <w:jc w:val="center"/>
              <w:rPr>
                <w:rFonts w:ascii="宋体" w:hAnsi="宋体" w:cs="Tahoma"/>
                <w:color w:val="000000"/>
                <w:kern w:val="0"/>
                <w:sz w:val="22"/>
                <w:szCs w:val="22"/>
              </w:rPr>
            </w:pPr>
            <w:r>
              <w:rPr>
                <w:rFonts w:ascii="宋体" w:hAnsi="宋体" w:cs="Tahoma"/>
                <w:color w:val="000000"/>
                <w:kern w:val="0"/>
                <w:sz w:val="22"/>
                <w:szCs w:val="22"/>
              </w:rPr>
              <w:t>等级</w:t>
            </w:r>
          </w:p>
        </w:tc>
        <w:tc>
          <w:tcPr>
            <w:tcW w:w="844"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国家级</w:t>
            </w:r>
          </w:p>
        </w:tc>
        <w:tc>
          <w:tcPr>
            <w:tcW w:w="897"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省级</w:t>
            </w:r>
          </w:p>
        </w:tc>
        <w:tc>
          <w:tcPr>
            <w:tcW w:w="899"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市级</w:t>
            </w:r>
          </w:p>
        </w:tc>
        <w:tc>
          <w:tcPr>
            <w:tcW w:w="900"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县级</w:t>
            </w:r>
          </w:p>
        </w:tc>
        <w:tc>
          <w:tcPr>
            <w:tcW w:w="467" w:type="pct"/>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备注</w:t>
            </w:r>
          </w:p>
        </w:tc>
      </w:tr>
      <w:tr w:rsidR="003F0F7A" w:rsidRPr="00D71D24" w:rsidTr="007660E3">
        <w:trPr>
          <w:trHeight w:val="148"/>
        </w:trPr>
        <w:tc>
          <w:tcPr>
            <w:tcW w:w="372" w:type="pct"/>
            <w:vMerge/>
            <w:tcBorders>
              <w:top w:val="single" w:sz="4" w:space="0" w:color="auto"/>
              <w:left w:val="single" w:sz="4" w:space="0" w:color="auto"/>
              <w:bottom w:val="single" w:sz="4" w:space="0" w:color="auto"/>
              <w:right w:val="single" w:sz="4" w:space="0" w:color="auto"/>
            </w:tcBorders>
            <w:vAlign w:val="center"/>
          </w:tcPr>
          <w:p w:rsidR="003F0F7A" w:rsidRPr="00D71D24" w:rsidRDefault="003F0F7A" w:rsidP="007660E3">
            <w:pPr>
              <w:widowControl/>
              <w:jc w:val="left"/>
              <w:rPr>
                <w:rFonts w:ascii="宋体" w:hAnsi="宋体" w:cs="Tahoma"/>
                <w:color w:val="000000"/>
                <w:kern w:val="0"/>
                <w:sz w:val="22"/>
                <w:szCs w:val="22"/>
              </w:rPr>
            </w:pPr>
          </w:p>
        </w:tc>
        <w:tc>
          <w:tcPr>
            <w:tcW w:w="621" w:type="pct"/>
            <w:vMerge/>
            <w:tcBorders>
              <w:top w:val="single" w:sz="4" w:space="0" w:color="auto"/>
              <w:left w:val="nil"/>
              <w:bottom w:val="single" w:sz="4" w:space="0" w:color="auto"/>
              <w:right w:val="single" w:sz="4" w:space="0" w:color="auto"/>
            </w:tcBorders>
            <w:vAlign w:val="center"/>
          </w:tcPr>
          <w:p w:rsidR="003F0F7A" w:rsidRPr="00D71D24" w:rsidRDefault="003F0F7A" w:rsidP="007660E3">
            <w:pPr>
              <w:widowControl/>
              <w:jc w:val="left"/>
              <w:rPr>
                <w:rFonts w:ascii="宋体" w:hAnsi="宋体" w:cs="Tahoma"/>
                <w:color w:val="000000"/>
                <w:kern w:val="0"/>
                <w:sz w:val="22"/>
                <w:szCs w:val="22"/>
              </w:rPr>
            </w:pP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proofErr w:type="gramStart"/>
            <w:r w:rsidRPr="00D71D24">
              <w:rPr>
                <w:rFonts w:ascii="宋体" w:hAnsi="宋体" w:cs="Tahoma"/>
                <w:color w:val="000000"/>
                <w:kern w:val="0"/>
                <w:sz w:val="22"/>
                <w:szCs w:val="22"/>
              </w:rPr>
              <w:t>一</w:t>
            </w:r>
            <w:proofErr w:type="gramEnd"/>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二</w:t>
            </w:r>
          </w:p>
        </w:tc>
        <w:tc>
          <w:tcPr>
            <w:tcW w:w="247"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三</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proofErr w:type="gramStart"/>
            <w:r w:rsidRPr="00D71D24">
              <w:rPr>
                <w:rFonts w:ascii="宋体" w:hAnsi="宋体" w:cs="Tahoma"/>
                <w:color w:val="000000"/>
                <w:kern w:val="0"/>
                <w:sz w:val="22"/>
                <w:szCs w:val="22"/>
              </w:rPr>
              <w:t>一</w:t>
            </w:r>
            <w:proofErr w:type="gramEnd"/>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二</w:t>
            </w:r>
          </w:p>
        </w:tc>
        <w:tc>
          <w:tcPr>
            <w:tcW w:w="300"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三</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proofErr w:type="gramStart"/>
            <w:r w:rsidRPr="00D71D24">
              <w:rPr>
                <w:rFonts w:ascii="宋体" w:hAnsi="宋体" w:cs="Tahoma"/>
                <w:color w:val="000000"/>
                <w:kern w:val="0"/>
                <w:sz w:val="22"/>
                <w:szCs w:val="22"/>
              </w:rPr>
              <w:t>一</w:t>
            </w:r>
            <w:proofErr w:type="gramEnd"/>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二</w:t>
            </w:r>
          </w:p>
        </w:tc>
        <w:tc>
          <w:tcPr>
            <w:tcW w:w="300"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三</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proofErr w:type="gramStart"/>
            <w:r w:rsidRPr="00D71D24">
              <w:rPr>
                <w:rFonts w:ascii="宋体" w:hAnsi="宋体" w:cs="Tahoma"/>
                <w:color w:val="000000"/>
                <w:kern w:val="0"/>
                <w:sz w:val="22"/>
                <w:szCs w:val="22"/>
              </w:rPr>
              <w:t>一</w:t>
            </w:r>
            <w:proofErr w:type="gramEnd"/>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二</w:t>
            </w:r>
          </w:p>
        </w:tc>
        <w:tc>
          <w:tcPr>
            <w:tcW w:w="30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三</w:t>
            </w:r>
          </w:p>
        </w:tc>
        <w:tc>
          <w:tcPr>
            <w:tcW w:w="467" w:type="pct"/>
            <w:tcBorders>
              <w:top w:val="nil"/>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Tahoma" w:hAnsi="Tahoma" w:cs="Tahoma"/>
                <w:color w:val="000000"/>
                <w:kern w:val="0"/>
                <w:sz w:val="22"/>
                <w:szCs w:val="22"/>
              </w:rPr>
            </w:pPr>
            <w:r w:rsidRPr="00D71D24">
              <w:rPr>
                <w:rFonts w:ascii="Tahoma" w:hAnsi="Tahoma" w:cs="Tahoma"/>
                <w:color w:val="000000"/>
                <w:kern w:val="0"/>
                <w:sz w:val="22"/>
                <w:szCs w:val="22"/>
              </w:rPr>
              <w:t xml:space="preserve">　</w:t>
            </w:r>
          </w:p>
        </w:tc>
      </w:tr>
      <w:tr w:rsidR="003F0F7A" w:rsidRPr="00D71D24" w:rsidTr="007660E3">
        <w:trPr>
          <w:trHeight w:val="154"/>
        </w:trPr>
        <w:tc>
          <w:tcPr>
            <w:tcW w:w="372" w:type="pct"/>
            <w:tcBorders>
              <w:top w:val="nil"/>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1</w:t>
            </w:r>
          </w:p>
        </w:tc>
        <w:tc>
          <w:tcPr>
            <w:tcW w:w="62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论文获奖</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247"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300"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300"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2</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2</w:t>
            </w:r>
          </w:p>
        </w:tc>
        <w:tc>
          <w:tcPr>
            <w:tcW w:w="30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1</w:t>
            </w:r>
          </w:p>
        </w:tc>
        <w:tc>
          <w:tcPr>
            <w:tcW w:w="467" w:type="pct"/>
            <w:tcBorders>
              <w:top w:val="nil"/>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Tahoma" w:hAnsi="Tahoma" w:cs="Tahoma"/>
                <w:color w:val="000000"/>
                <w:kern w:val="0"/>
                <w:sz w:val="22"/>
                <w:szCs w:val="22"/>
              </w:rPr>
            </w:pPr>
            <w:r w:rsidRPr="00D71D24">
              <w:rPr>
                <w:rFonts w:ascii="Tahoma" w:hAnsi="Tahoma" w:cs="Tahoma"/>
                <w:color w:val="000000"/>
                <w:kern w:val="0"/>
                <w:sz w:val="22"/>
                <w:szCs w:val="22"/>
              </w:rPr>
              <w:t xml:space="preserve">　</w:t>
            </w:r>
          </w:p>
        </w:tc>
      </w:tr>
      <w:tr w:rsidR="003F0F7A" w:rsidRPr="00D71D24" w:rsidTr="007660E3">
        <w:trPr>
          <w:trHeight w:val="148"/>
        </w:trPr>
        <w:tc>
          <w:tcPr>
            <w:tcW w:w="372" w:type="pct"/>
            <w:tcBorders>
              <w:top w:val="nil"/>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2</w:t>
            </w:r>
          </w:p>
        </w:tc>
        <w:tc>
          <w:tcPr>
            <w:tcW w:w="62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proofErr w:type="gramStart"/>
            <w:r w:rsidRPr="00D71D24">
              <w:rPr>
                <w:rFonts w:ascii="宋体" w:hAnsi="宋体" w:cs="Tahoma"/>
                <w:color w:val="000000"/>
                <w:kern w:val="0"/>
                <w:sz w:val="22"/>
                <w:szCs w:val="22"/>
              </w:rPr>
              <w:t>赛课获奖</w:t>
            </w:r>
            <w:proofErr w:type="gramEnd"/>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247"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300"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300"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2</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299"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2</w:t>
            </w:r>
          </w:p>
        </w:tc>
        <w:tc>
          <w:tcPr>
            <w:tcW w:w="30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1</w:t>
            </w:r>
          </w:p>
        </w:tc>
        <w:tc>
          <w:tcPr>
            <w:tcW w:w="467" w:type="pct"/>
            <w:tcBorders>
              <w:top w:val="nil"/>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Tahoma" w:hAnsi="Tahoma" w:cs="Tahoma"/>
                <w:color w:val="000000"/>
                <w:kern w:val="0"/>
                <w:sz w:val="22"/>
                <w:szCs w:val="22"/>
              </w:rPr>
            </w:pPr>
            <w:r w:rsidRPr="00D71D24">
              <w:rPr>
                <w:rFonts w:ascii="Tahoma" w:hAnsi="Tahoma" w:cs="Tahoma"/>
                <w:color w:val="000000"/>
                <w:kern w:val="0"/>
                <w:sz w:val="22"/>
                <w:szCs w:val="22"/>
              </w:rPr>
              <w:t xml:space="preserve">　</w:t>
            </w:r>
          </w:p>
        </w:tc>
      </w:tr>
      <w:tr w:rsidR="003F0F7A" w:rsidRPr="00D71D24" w:rsidTr="007660E3">
        <w:trPr>
          <w:trHeight w:val="199"/>
        </w:trPr>
        <w:tc>
          <w:tcPr>
            <w:tcW w:w="372" w:type="pct"/>
            <w:tcBorders>
              <w:top w:val="nil"/>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62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个人荣誉</w:t>
            </w:r>
          </w:p>
        </w:tc>
        <w:tc>
          <w:tcPr>
            <w:tcW w:w="844"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897"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899"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900"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467" w:type="pct"/>
            <w:tcBorders>
              <w:top w:val="nil"/>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宋体" w:hAnsi="宋体" w:cs="Tahoma"/>
                <w:color w:val="000000"/>
                <w:kern w:val="0"/>
                <w:sz w:val="22"/>
                <w:szCs w:val="22"/>
              </w:rPr>
            </w:pPr>
            <w:r>
              <w:rPr>
                <w:rFonts w:ascii="宋体" w:hAnsi="宋体" w:cs="Tahoma"/>
                <w:color w:val="000000"/>
                <w:kern w:val="0"/>
                <w:sz w:val="22"/>
                <w:szCs w:val="22"/>
              </w:rPr>
              <w:t>（1）</w:t>
            </w:r>
          </w:p>
        </w:tc>
      </w:tr>
      <w:tr w:rsidR="003F0F7A" w:rsidRPr="00D71D24" w:rsidTr="007660E3">
        <w:trPr>
          <w:trHeight w:val="154"/>
        </w:trPr>
        <w:tc>
          <w:tcPr>
            <w:tcW w:w="372" w:type="pct"/>
            <w:tcBorders>
              <w:top w:val="nil"/>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62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文章发表</w:t>
            </w:r>
          </w:p>
        </w:tc>
        <w:tc>
          <w:tcPr>
            <w:tcW w:w="844"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897"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899"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900"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467" w:type="pct"/>
            <w:tcBorders>
              <w:top w:val="nil"/>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Tahoma" w:hAnsi="Tahoma" w:cs="Tahoma"/>
                <w:color w:val="000000"/>
                <w:kern w:val="0"/>
                <w:sz w:val="22"/>
                <w:szCs w:val="22"/>
              </w:rPr>
            </w:pPr>
            <w:r w:rsidRPr="00D71D24">
              <w:rPr>
                <w:rFonts w:ascii="Tahoma" w:hAnsi="Tahoma" w:cs="Tahoma"/>
                <w:color w:val="000000"/>
                <w:kern w:val="0"/>
                <w:sz w:val="22"/>
                <w:szCs w:val="22"/>
              </w:rPr>
              <w:t xml:space="preserve">　</w:t>
            </w:r>
          </w:p>
        </w:tc>
      </w:tr>
      <w:tr w:rsidR="003F0F7A" w:rsidRPr="00D71D24" w:rsidTr="007660E3">
        <w:trPr>
          <w:trHeight w:val="328"/>
        </w:trPr>
        <w:tc>
          <w:tcPr>
            <w:tcW w:w="372" w:type="pct"/>
            <w:tcBorders>
              <w:top w:val="nil"/>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62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专题讲座</w:t>
            </w:r>
          </w:p>
        </w:tc>
        <w:tc>
          <w:tcPr>
            <w:tcW w:w="844"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897"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899"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900"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467" w:type="pct"/>
            <w:tcBorders>
              <w:top w:val="nil"/>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宋体" w:hAnsi="宋体" w:cs="Tahoma"/>
                <w:color w:val="000000"/>
                <w:kern w:val="0"/>
                <w:sz w:val="22"/>
                <w:szCs w:val="22"/>
              </w:rPr>
            </w:pPr>
            <w:r>
              <w:rPr>
                <w:rFonts w:ascii="宋体" w:hAnsi="宋体" w:cs="Tahoma"/>
                <w:color w:val="000000"/>
                <w:kern w:val="0"/>
                <w:sz w:val="22"/>
                <w:szCs w:val="22"/>
              </w:rPr>
              <w:t>（2）</w:t>
            </w:r>
          </w:p>
        </w:tc>
      </w:tr>
      <w:tr w:rsidR="003F0F7A" w:rsidRPr="00D71D24" w:rsidTr="007660E3">
        <w:trPr>
          <w:trHeight w:val="237"/>
        </w:trPr>
        <w:tc>
          <w:tcPr>
            <w:tcW w:w="372" w:type="pct"/>
            <w:tcBorders>
              <w:top w:val="nil"/>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621" w:type="pct"/>
            <w:tcBorders>
              <w:top w:val="nil"/>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公开课</w:t>
            </w:r>
          </w:p>
        </w:tc>
        <w:tc>
          <w:tcPr>
            <w:tcW w:w="844"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897"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899"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900"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467" w:type="pct"/>
            <w:tcBorders>
              <w:top w:val="nil"/>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宋体" w:hAnsi="宋体" w:cs="Tahoma"/>
                <w:color w:val="000000"/>
                <w:kern w:val="0"/>
                <w:sz w:val="22"/>
                <w:szCs w:val="22"/>
              </w:rPr>
            </w:pPr>
            <w:r>
              <w:rPr>
                <w:rFonts w:ascii="宋体" w:hAnsi="宋体" w:cs="Tahoma"/>
                <w:color w:val="000000"/>
                <w:kern w:val="0"/>
                <w:sz w:val="22"/>
                <w:szCs w:val="22"/>
              </w:rPr>
              <w:t>（3）</w:t>
            </w:r>
          </w:p>
        </w:tc>
      </w:tr>
      <w:tr w:rsidR="003F0F7A" w:rsidRPr="00D71D24" w:rsidTr="007660E3">
        <w:trPr>
          <w:trHeight w:val="294"/>
        </w:trPr>
        <w:tc>
          <w:tcPr>
            <w:tcW w:w="372" w:type="pct"/>
            <w:tcBorders>
              <w:top w:val="nil"/>
              <w:left w:val="single" w:sz="4" w:space="0" w:color="auto"/>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7</w:t>
            </w:r>
          </w:p>
        </w:tc>
        <w:tc>
          <w:tcPr>
            <w:tcW w:w="621" w:type="pct"/>
            <w:tcBorders>
              <w:top w:val="nil"/>
              <w:left w:val="nil"/>
              <w:bottom w:val="nil"/>
              <w:right w:val="single" w:sz="4" w:space="0" w:color="auto"/>
            </w:tcBorders>
            <w:shd w:val="clear" w:color="auto" w:fill="auto"/>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学科竞赛指导奖</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247"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300"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300"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2</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299"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2</w:t>
            </w:r>
          </w:p>
        </w:tc>
        <w:tc>
          <w:tcPr>
            <w:tcW w:w="301" w:type="pct"/>
            <w:tcBorders>
              <w:top w:val="nil"/>
              <w:left w:val="nil"/>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1</w:t>
            </w:r>
          </w:p>
        </w:tc>
        <w:tc>
          <w:tcPr>
            <w:tcW w:w="467" w:type="pct"/>
            <w:tcBorders>
              <w:top w:val="nil"/>
              <w:left w:val="nil"/>
              <w:bottom w:val="nil"/>
              <w:right w:val="single" w:sz="4" w:space="0" w:color="auto"/>
            </w:tcBorders>
            <w:shd w:val="clear" w:color="auto" w:fill="auto"/>
            <w:vAlign w:val="center"/>
          </w:tcPr>
          <w:p w:rsidR="003F0F7A" w:rsidRPr="00D71D24" w:rsidRDefault="003F0F7A" w:rsidP="007660E3">
            <w:pPr>
              <w:widowControl/>
              <w:jc w:val="left"/>
              <w:rPr>
                <w:rFonts w:ascii="宋体" w:hAnsi="宋体" w:cs="Tahoma"/>
                <w:color w:val="000000"/>
                <w:kern w:val="0"/>
                <w:sz w:val="22"/>
                <w:szCs w:val="22"/>
              </w:rPr>
            </w:pPr>
            <w:r>
              <w:rPr>
                <w:rFonts w:ascii="宋体" w:hAnsi="宋体" w:cs="Tahoma"/>
                <w:color w:val="000000"/>
                <w:kern w:val="0"/>
                <w:sz w:val="22"/>
                <w:szCs w:val="22"/>
              </w:rPr>
              <w:t>（4）</w:t>
            </w:r>
          </w:p>
        </w:tc>
      </w:tr>
      <w:tr w:rsidR="003F0F7A" w:rsidRPr="00D71D24" w:rsidTr="007660E3">
        <w:trPr>
          <w:trHeight w:val="212"/>
        </w:trPr>
        <w:tc>
          <w:tcPr>
            <w:tcW w:w="372" w:type="pct"/>
            <w:tcBorders>
              <w:top w:val="single" w:sz="4" w:space="0" w:color="auto"/>
              <w:left w:val="single" w:sz="4" w:space="0" w:color="auto"/>
              <w:bottom w:val="nil"/>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8</w:t>
            </w:r>
          </w:p>
        </w:tc>
        <w:tc>
          <w:tcPr>
            <w:tcW w:w="621" w:type="pct"/>
            <w:tcBorders>
              <w:top w:val="single" w:sz="4" w:space="0" w:color="auto"/>
              <w:left w:val="nil"/>
              <w:bottom w:val="nil"/>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著书</w:t>
            </w:r>
          </w:p>
        </w:tc>
        <w:tc>
          <w:tcPr>
            <w:tcW w:w="3540" w:type="pct"/>
            <w:gridSpan w:val="12"/>
            <w:tcBorders>
              <w:top w:val="single" w:sz="4" w:space="0" w:color="auto"/>
              <w:left w:val="nil"/>
              <w:bottom w:val="nil"/>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专著加8分，教辅资料（练习</w:t>
            </w:r>
            <w:proofErr w:type="gramStart"/>
            <w:r w:rsidRPr="00D71D24">
              <w:rPr>
                <w:rFonts w:ascii="宋体" w:hAnsi="宋体" w:cs="Tahoma"/>
                <w:color w:val="000000"/>
                <w:kern w:val="0"/>
                <w:sz w:val="22"/>
                <w:szCs w:val="22"/>
              </w:rPr>
              <w:t>册</w:t>
            </w:r>
            <w:proofErr w:type="gramEnd"/>
            <w:r w:rsidRPr="00D71D24">
              <w:rPr>
                <w:rFonts w:ascii="宋体" w:hAnsi="宋体" w:cs="Tahoma"/>
                <w:color w:val="000000"/>
                <w:kern w:val="0"/>
                <w:sz w:val="22"/>
                <w:szCs w:val="22"/>
              </w:rPr>
              <w:t>一类）加5分。</w:t>
            </w:r>
          </w:p>
        </w:tc>
        <w:tc>
          <w:tcPr>
            <w:tcW w:w="467" w:type="pct"/>
            <w:tcBorders>
              <w:top w:val="single" w:sz="4" w:space="0" w:color="auto"/>
              <w:left w:val="nil"/>
              <w:bottom w:val="nil"/>
              <w:right w:val="single" w:sz="4" w:space="0" w:color="auto"/>
            </w:tcBorders>
            <w:shd w:val="clear" w:color="auto" w:fill="auto"/>
            <w:vAlign w:val="center"/>
          </w:tcPr>
          <w:p w:rsidR="003F0F7A" w:rsidRPr="00D71D24" w:rsidRDefault="003F0F7A" w:rsidP="007660E3">
            <w:pPr>
              <w:widowControl/>
              <w:jc w:val="left"/>
              <w:rPr>
                <w:rFonts w:ascii="宋体" w:hAnsi="宋体" w:cs="Tahoma"/>
                <w:color w:val="000000"/>
                <w:kern w:val="0"/>
                <w:sz w:val="22"/>
                <w:szCs w:val="22"/>
              </w:rPr>
            </w:pPr>
            <w:r>
              <w:rPr>
                <w:rFonts w:ascii="宋体" w:hAnsi="宋体" w:cs="Tahoma"/>
                <w:color w:val="000000"/>
                <w:kern w:val="0"/>
                <w:sz w:val="22"/>
                <w:szCs w:val="22"/>
              </w:rPr>
              <w:t>（5）</w:t>
            </w:r>
          </w:p>
        </w:tc>
      </w:tr>
      <w:tr w:rsidR="003F0F7A" w:rsidRPr="00D71D24" w:rsidTr="007660E3">
        <w:trPr>
          <w:trHeight w:val="276"/>
        </w:trPr>
        <w:tc>
          <w:tcPr>
            <w:tcW w:w="372" w:type="pct"/>
            <w:tcBorders>
              <w:top w:val="single" w:sz="4" w:space="0" w:color="auto"/>
              <w:left w:val="single" w:sz="4" w:space="0" w:color="auto"/>
              <w:bottom w:val="single" w:sz="4" w:space="0" w:color="auto"/>
              <w:right w:val="nil"/>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宋体" w:hAnsi="宋体" w:cs="Tahoma"/>
                <w:color w:val="000000"/>
                <w:kern w:val="0"/>
                <w:sz w:val="22"/>
                <w:szCs w:val="22"/>
              </w:rPr>
            </w:pPr>
            <w:r w:rsidRPr="00D71D24">
              <w:rPr>
                <w:rFonts w:ascii="宋体" w:hAnsi="宋体" w:cs="Tahoma"/>
                <w:color w:val="000000"/>
                <w:kern w:val="0"/>
                <w:sz w:val="22"/>
                <w:szCs w:val="22"/>
              </w:rPr>
              <w:t>课题研究</w:t>
            </w:r>
          </w:p>
        </w:tc>
        <w:tc>
          <w:tcPr>
            <w:tcW w:w="844"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6</w:t>
            </w:r>
          </w:p>
        </w:tc>
        <w:tc>
          <w:tcPr>
            <w:tcW w:w="897"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5</w:t>
            </w:r>
          </w:p>
        </w:tc>
        <w:tc>
          <w:tcPr>
            <w:tcW w:w="899"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4</w:t>
            </w:r>
          </w:p>
        </w:tc>
        <w:tc>
          <w:tcPr>
            <w:tcW w:w="900" w:type="pct"/>
            <w:gridSpan w:val="3"/>
            <w:tcBorders>
              <w:top w:val="single" w:sz="4" w:space="0" w:color="auto"/>
              <w:left w:val="nil"/>
              <w:bottom w:val="single" w:sz="4" w:space="0" w:color="auto"/>
              <w:right w:val="single" w:sz="4" w:space="0" w:color="auto"/>
            </w:tcBorders>
            <w:shd w:val="clear" w:color="auto" w:fill="auto"/>
            <w:noWrap/>
            <w:vAlign w:val="center"/>
          </w:tcPr>
          <w:p w:rsidR="003F0F7A" w:rsidRPr="00D71D24" w:rsidRDefault="003F0F7A" w:rsidP="007660E3">
            <w:pPr>
              <w:widowControl/>
              <w:jc w:val="center"/>
              <w:rPr>
                <w:rFonts w:ascii="Tahoma" w:hAnsi="Tahoma" w:cs="Tahoma"/>
                <w:color w:val="000000"/>
                <w:kern w:val="0"/>
                <w:sz w:val="22"/>
                <w:szCs w:val="22"/>
              </w:rPr>
            </w:pPr>
            <w:r w:rsidRPr="00D71D24">
              <w:rPr>
                <w:rFonts w:ascii="Tahoma" w:hAnsi="Tahoma" w:cs="Tahoma"/>
                <w:color w:val="000000"/>
                <w:kern w:val="0"/>
                <w:sz w:val="22"/>
                <w:szCs w:val="22"/>
              </w:rPr>
              <w:t>3</w:t>
            </w:r>
          </w:p>
        </w:tc>
        <w:tc>
          <w:tcPr>
            <w:tcW w:w="467" w:type="pct"/>
            <w:tcBorders>
              <w:top w:val="single" w:sz="4" w:space="0" w:color="auto"/>
              <w:left w:val="nil"/>
              <w:bottom w:val="single" w:sz="4" w:space="0" w:color="auto"/>
              <w:right w:val="single" w:sz="4" w:space="0" w:color="auto"/>
            </w:tcBorders>
            <w:shd w:val="clear" w:color="auto" w:fill="auto"/>
            <w:vAlign w:val="center"/>
          </w:tcPr>
          <w:p w:rsidR="003F0F7A" w:rsidRPr="00D71D24" w:rsidRDefault="003F0F7A" w:rsidP="007660E3">
            <w:pPr>
              <w:widowControl/>
              <w:jc w:val="left"/>
              <w:rPr>
                <w:rFonts w:ascii="宋体" w:hAnsi="宋体" w:cs="Tahoma"/>
                <w:color w:val="000000"/>
                <w:kern w:val="0"/>
                <w:sz w:val="22"/>
                <w:szCs w:val="22"/>
              </w:rPr>
            </w:pPr>
            <w:r>
              <w:rPr>
                <w:rFonts w:ascii="宋体" w:hAnsi="宋体" w:cs="Tahoma"/>
                <w:color w:val="000000"/>
                <w:kern w:val="0"/>
                <w:sz w:val="22"/>
                <w:szCs w:val="22"/>
              </w:rPr>
              <w:t>（6）</w:t>
            </w:r>
          </w:p>
        </w:tc>
      </w:tr>
    </w:tbl>
    <w:p w:rsidR="003F0F7A" w:rsidRPr="00D71D24" w:rsidRDefault="003F0F7A" w:rsidP="003F0F7A">
      <w:pPr>
        <w:ind w:firstLineChars="200" w:firstLine="420"/>
      </w:pPr>
      <w:r>
        <w:t>注：（</w:t>
      </w:r>
      <w:r>
        <w:t>1</w:t>
      </w:r>
      <w:r>
        <w:t>）</w:t>
      </w:r>
      <w:r w:rsidRPr="00D71D24">
        <w:rPr>
          <w:rFonts w:ascii="宋体" w:hAnsi="宋体" w:cs="Tahoma"/>
          <w:color w:val="000000"/>
          <w:kern w:val="0"/>
          <w:sz w:val="22"/>
          <w:szCs w:val="22"/>
        </w:rPr>
        <w:t>含县级及以上教育部门评选的“优秀青年教师”、“优秀班主任”、“优秀教师”、“教</w:t>
      </w:r>
      <w:r w:rsidRPr="00D71D24">
        <w:rPr>
          <w:rFonts w:ascii="宋体" w:hAnsi="宋体" w:cs="Tahoma"/>
          <w:color w:val="000000"/>
          <w:kern w:val="0"/>
          <w:sz w:val="22"/>
          <w:szCs w:val="22"/>
        </w:rPr>
        <w:lastRenderedPageBreak/>
        <w:t>坛新秀”、“学科带头人”、“先进个人”、“优秀教育工作者”、“优秀党员”等</w:t>
      </w:r>
    </w:p>
    <w:p w:rsidR="003F0F7A" w:rsidRDefault="003F0F7A" w:rsidP="003F0F7A">
      <w:pPr>
        <w:ind w:firstLineChars="200" w:firstLine="420"/>
        <w:rPr>
          <w:rFonts w:ascii="宋体" w:hAnsi="宋体" w:cs="Tahoma"/>
          <w:color w:val="000000"/>
          <w:kern w:val="0"/>
          <w:sz w:val="22"/>
          <w:szCs w:val="22"/>
        </w:rPr>
      </w:pPr>
      <w:r>
        <w:t>（</w:t>
      </w:r>
      <w:r>
        <w:t>2</w:t>
      </w:r>
      <w:r>
        <w:t>）</w:t>
      </w:r>
      <w:r w:rsidRPr="00D71D24">
        <w:rPr>
          <w:rFonts w:ascii="宋体" w:hAnsi="宋体" w:cs="Tahoma"/>
          <w:color w:val="000000"/>
          <w:kern w:val="0"/>
          <w:sz w:val="22"/>
          <w:szCs w:val="22"/>
        </w:rPr>
        <w:t>含县级及以上学科研</w:t>
      </w:r>
      <w:proofErr w:type="gramStart"/>
      <w:r w:rsidRPr="00D71D24">
        <w:rPr>
          <w:rFonts w:ascii="宋体" w:hAnsi="宋体" w:cs="Tahoma"/>
          <w:color w:val="000000"/>
          <w:kern w:val="0"/>
          <w:sz w:val="22"/>
          <w:szCs w:val="22"/>
        </w:rPr>
        <w:t>培</w:t>
      </w:r>
      <w:proofErr w:type="gramEnd"/>
      <w:r w:rsidRPr="00D71D24">
        <w:rPr>
          <w:rFonts w:ascii="宋体" w:hAnsi="宋体" w:cs="Tahoma"/>
          <w:color w:val="000000"/>
          <w:kern w:val="0"/>
          <w:sz w:val="22"/>
          <w:szCs w:val="22"/>
        </w:rPr>
        <w:t>活动、送教下乡的专题讲座等，不含名教师工作室内部专题讲座。</w:t>
      </w:r>
    </w:p>
    <w:p w:rsidR="003F0F7A" w:rsidRDefault="003F0F7A" w:rsidP="003F0F7A">
      <w:pPr>
        <w:ind w:firstLineChars="200" w:firstLine="440"/>
        <w:rPr>
          <w:rFonts w:ascii="宋体" w:hAnsi="宋体" w:cs="Tahoma"/>
          <w:color w:val="000000"/>
          <w:kern w:val="0"/>
          <w:sz w:val="22"/>
          <w:szCs w:val="22"/>
        </w:rPr>
      </w:pPr>
      <w:r>
        <w:rPr>
          <w:rFonts w:ascii="宋体" w:hAnsi="宋体" w:cs="Tahoma"/>
          <w:color w:val="000000"/>
          <w:kern w:val="0"/>
          <w:sz w:val="22"/>
          <w:szCs w:val="22"/>
        </w:rPr>
        <w:t>（3）</w:t>
      </w:r>
      <w:r w:rsidRPr="00D71D24">
        <w:rPr>
          <w:rFonts w:ascii="宋体" w:hAnsi="宋体" w:cs="Tahoma"/>
          <w:color w:val="000000"/>
          <w:kern w:val="0"/>
          <w:sz w:val="22"/>
          <w:szCs w:val="22"/>
        </w:rPr>
        <w:t>含县级及以上学科研</w:t>
      </w:r>
      <w:proofErr w:type="gramStart"/>
      <w:r w:rsidRPr="00D71D24">
        <w:rPr>
          <w:rFonts w:ascii="宋体" w:hAnsi="宋体" w:cs="Tahoma"/>
          <w:color w:val="000000"/>
          <w:kern w:val="0"/>
          <w:sz w:val="22"/>
          <w:szCs w:val="22"/>
        </w:rPr>
        <w:t>培</w:t>
      </w:r>
      <w:proofErr w:type="gramEnd"/>
      <w:r w:rsidRPr="00D71D24">
        <w:rPr>
          <w:rFonts w:ascii="宋体" w:hAnsi="宋体" w:cs="Tahoma"/>
          <w:color w:val="000000"/>
          <w:kern w:val="0"/>
          <w:sz w:val="22"/>
          <w:szCs w:val="22"/>
        </w:rPr>
        <w:t>活动、送教下乡的公开课等，不含名教师工作室内部公开课。</w:t>
      </w:r>
    </w:p>
    <w:p w:rsidR="003F0F7A" w:rsidRDefault="003F0F7A" w:rsidP="003F0F7A">
      <w:pPr>
        <w:ind w:firstLineChars="200" w:firstLine="440"/>
      </w:pPr>
      <w:r>
        <w:rPr>
          <w:rFonts w:ascii="宋体" w:hAnsi="宋体" w:cs="Tahoma"/>
          <w:color w:val="000000"/>
          <w:kern w:val="0"/>
          <w:sz w:val="22"/>
          <w:szCs w:val="22"/>
        </w:rPr>
        <w:t>（4）</w:t>
      </w:r>
      <w:r w:rsidRPr="00D71D24">
        <w:rPr>
          <w:rFonts w:ascii="宋体" w:hAnsi="宋体" w:cs="Tahoma"/>
          <w:color w:val="000000"/>
          <w:kern w:val="0"/>
          <w:sz w:val="22"/>
          <w:szCs w:val="22"/>
        </w:rPr>
        <w:t>同一次比赛以学生最高等级为指导奖加分，不累加。</w:t>
      </w:r>
    </w:p>
    <w:p w:rsidR="003F0F7A" w:rsidRDefault="003F0F7A" w:rsidP="003F0F7A">
      <w:pPr>
        <w:ind w:firstLineChars="200" w:firstLine="420"/>
        <w:rPr>
          <w:rFonts w:ascii="宋体" w:hAnsi="宋体" w:cs="Tahoma"/>
          <w:color w:val="000000"/>
          <w:kern w:val="0"/>
          <w:sz w:val="22"/>
          <w:szCs w:val="22"/>
        </w:rPr>
      </w:pPr>
      <w:r>
        <w:t>（</w:t>
      </w:r>
      <w:r>
        <w:t>5</w:t>
      </w:r>
      <w:r>
        <w:t>）</w:t>
      </w:r>
      <w:r w:rsidRPr="00D71D24">
        <w:rPr>
          <w:rFonts w:ascii="宋体" w:hAnsi="宋体" w:cs="Tahoma"/>
          <w:color w:val="000000"/>
          <w:kern w:val="0"/>
          <w:sz w:val="22"/>
          <w:szCs w:val="22"/>
        </w:rPr>
        <w:t>编委加相应分值，主编在相应分值上再加2分。</w:t>
      </w:r>
    </w:p>
    <w:p w:rsidR="003F0F7A" w:rsidRDefault="003F0F7A" w:rsidP="003F0F7A">
      <w:pPr>
        <w:ind w:firstLineChars="200" w:firstLine="440"/>
        <w:rPr>
          <w:rFonts w:ascii="宋体" w:hAnsi="宋体" w:cs="Tahoma"/>
          <w:color w:val="000000"/>
          <w:kern w:val="0"/>
          <w:sz w:val="22"/>
          <w:szCs w:val="22"/>
        </w:rPr>
      </w:pPr>
      <w:r>
        <w:rPr>
          <w:rFonts w:ascii="宋体" w:hAnsi="宋体" w:cs="Tahoma"/>
          <w:color w:val="000000"/>
          <w:kern w:val="0"/>
          <w:sz w:val="22"/>
          <w:szCs w:val="22"/>
        </w:rPr>
        <w:t>（6）</w:t>
      </w:r>
      <w:r w:rsidRPr="00D71D24">
        <w:rPr>
          <w:rFonts w:ascii="宋体" w:hAnsi="宋体" w:cs="Tahoma"/>
          <w:color w:val="000000"/>
          <w:kern w:val="0"/>
          <w:sz w:val="22"/>
          <w:szCs w:val="22"/>
        </w:rPr>
        <w:t>年度考核中被评为优秀再加相应的分值</w:t>
      </w:r>
      <w:r>
        <w:rPr>
          <w:rFonts w:ascii="宋体" w:hAnsi="宋体" w:cs="Tahoma"/>
          <w:color w:val="000000"/>
          <w:kern w:val="0"/>
          <w:sz w:val="22"/>
          <w:szCs w:val="22"/>
        </w:rPr>
        <w:t>。</w:t>
      </w:r>
    </w:p>
    <w:p w:rsidR="003F0F7A" w:rsidRPr="00893D3E" w:rsidRDefault="003F0F7A" w:rsidP="003F0F7A">
      <w:pPr>
        <w:rPr>
          <w:b/>
        </w:rPr>
      </w:pPr>
      <w:r>
        <w:rPr>
          <w:b/>
        </w:rPr>
        <w:t>七、</w:t>
      </w:r>
      <w:r w:rsidRPr="00893D3E">
        <w:rPr>
          <w:b/>
        </w:rPr>
        <w:t>本年度的主要工作</w:t>
      </w:r>
    </w:p>
    <w:p w:rsidR="003F0F7A" w:rsidRPr="00144B3B" w:rsidRDefault="003F0F7A" w:rsidP="003F0F7A">
      <w:pPr>
        <w:ind w:leftChars="200" w:left="420"/>
      </w:pPr>
      <w:r>
        <w:t>1</w:t>
      </w:r>
      <w:r>
        <w:t>、合作课堂。</w:t>
      </w:r>
      <w:r>
        <w:t>2</w:t>
      </w:r>
      <w:r>
        <w:t>、读书活动。</w:t>
      </w:r>
      <w:r>
        <w:t>3</w:t>
      </w:r>
      <w:r>
        <w:t>、考试研究与实践。</w:t>
      </w:r>
    </w:p>
    <w:tbl>
      <w:tblPr>
        <w:tblStyle w:val="a4"/>
        <w:tblW w:w="9187" w:type="dxa"/>
        <w:tblLook w:val="01E0" w:firstRow="1" w:lastRow="1" w:firstColumn="1" w:lastColumn="1" w:noHBand="0" w:noVBand="0"/>
      </w:tblPr>
      <w:tblGrid>
        <w:gridCol w:w="677"/>
        <w:gridCol w:w="677"/>
        <w:gridCol w:w="959"/>
        <w:gridCol w:w="3255"/>
        <w:gridCol w:w="1155"/>
        <w:gridCol w:w="1155"/>
        <w:gridCol w:w="1309"/>
      </w:tblGrid>
      <w:tr w:rsidR="003F0F7A" w:rsidTr="007660E3">
        <w:tc>
          <w:tcPr>
            <w:tcW w:w="677" w:type="dxa"/>
          </w:tcPr>
          <w:p w:rsidR="003F0F7A" w:rsidRDefault="003F0F7A" w:rsidP="007660E3">
            <w:r>
              <w:t>序号</w:t>
            </w:r>
          </w:p>
        </w:tc>
        <w:tc>
          <w:tcPr>
            <w:tcW w:w="677" w:type="dxa"/>
          </w:tcPr>
          <w:p w:rsidR="003F0F7A" w:rsidRDefault="003F0F7A" w:rsidP="007660E3">
            <w:r>
              <w:t>时间</w:t>
            </w:r>
          </w:p>
        </w:tc>
        <w:tc>
          <w:tcPr>
            <w:tcW w:w="959" w:type="dxa"/>
          </w:tcPr>
          <w:p w:rsidR="003F0F7A" w:rsidRDefault="003F0F7A" w:rsidP="007660E3">
            <w:r>
              <w:t>地点</w:t>
            </w:r>
          </w:p>
        </w:tc>
        <w:tc>
          <w:tcPr>
            <w:tcW w:w="3255" w:type="dxa"/>
          </w:tcPr>
          <w:p w:rsidR="003F0F7A" w:rsidRDefault="003F0F7A" w:rsidP="007660E3">
            <w:r>
              <w:t>活动</w:t>
            </w:r>
            <w:proofErr w:type="gramStart"/>
            <w:r>
              <w:t>一</w:t>
            </w:r>
            <w:proofErr w:type="gramEnd"/>
          </w:p>
        </w:tc>
        <w:tc>
          <w:tcPr>
            <w:tcW w:w="1155" w:type="dxa"/>
          </w:tcPr>
          <w:p w:rsidR="003F0F7A" w:rsidRDefault="003F0F7A" w:rsidP="007660E3">
            <w:r>
              <w:t>活动主持</w:t>
            </w:r>
          </w:p>
        </w:tc>
        <w:tc>
          <w:tcPr>
            <w:tcW w:w="1155" w:type="dxa"/>
          </w:tcPr>
          <w:p w:rsidR="003F0F7A" w:rsidRDefault="003F0F7A" w:rsidP="007660E3">
            <w:r>
              <w:t>活动报导</w:t>
            </w:r>
          </w:p>
        </w:tc>
        <w:tc>
          <w:tcPr>
            <w:tcW w:w="1309" w:type="dxa"/>
          </w:tcPr>
          <w:p w:rsidR="003F0F7A" w:rsidRDefault="003F0F7A" w:rsidP="007660E3">
            <w:r>
              <w:t>备注</w:t>
            </w:r>
          </w:p>
        </w:tc>
      </w:tr>
      <w:tr w:rsidR="003F0F7A" w:rsidTr="007660E3">
        <w:tc>
          <w:tcPr>
            <w:tcW w:w="677" w:type="dxa"/>
          </w:tcPr>
          <w:p w:rsidR="003F0F7A" w:rsidRDefault="003F0F7A" w:rsidP="007660E3">
            <w:r>
              <w:t>1</w:t>
            </w:r>
          </w:p>
        </w:tc>
        <w:tc>
          <w:tcPr>
            <w:tcW w:w="677" w:type="dxa"/>
          </w:tcPr>
          <w:p w:rsidR="003F0F7A" w:rsidRDefault="003F0F7A" w:rsidP="007660E3">
            <w:r>
              <w:t>3.19</w:t>
            </w:r>
          </w:p>
        </w:tc>
        <w:tc>
          <w:tcPr>
            <w:tcW w:w="959" w:type="dxa"/>
          </w:tcPr>
          <w:p w:rsidR="003F0F7A" w:rsidRDefault="003F0F7A" w:rsidP="007660E3">
            <w:proofErr w:type="gramStart"/>
            <w:r>
              <w:t>棠</w:t>
            </w:r>
            <w:proofErr w:type="gramEnd"/>
            <w:r>
              <w:t>中</w:t>
            </w:r>
          </w:p>
        </w:tc>
        <w:tc>
          <w:tcPr>
            <w:tcW w:w="3255" w:type="dxa"/>
          </w:tcPr>
          <w:p w:rsidR="003F0F7A" w:rsidRDefault="003F0F7A" w:rsidP="007660E3">
            <w:r>
              <w:t>新学期的计划</w:t>
            </w:r>
          </w:p>
        </w:tc>
        <w:tc>
          <w:tcPr>
            <w:tcW w:w="1155" w:type="dxa"/>
          </w:tcPr>
          <w:p w:rsidR="003F0F7A" w:rsidRDefault="003F0F7A" w:rsidP="007660E3">
            <w:r>
              <w:t>郭小渠</w:t>
            </w:r>
          </w:p>
        </w:tc>
        <w:tc>
          <w:tcPr>
            <w:tcW w:w="1155" w:type="dxa"/>
          </w:tcPr>
          <w:p w:rsidR="003F0F7A" w:rsidRDefault="003F0F7A" w:rsidP="007660E3">
            <w:r>
              <w:t>罗玲</w:t>
            </w:r>
          </w:p>
        </w:tc>
        <w:tc>
          <w:tcPr>
            <w:tcW w:w="1309" w:type="dxa"/>
          </w:tcPr>
          <w:p w:rsidR="003F0F7A" w:rsidRDefault="003F0F7A" w:rsidP="007660E3">
            <w:r>
              <w:t>作业：读《没有借口》</w:t>
            </w:r>
          </w:p>
          <w:p w:rsidR="003F0F7A" w:rsidRDefault="003F0F7A" w:rsidP="007660E3">
            <w:proofErr w:type="gramStart"/>
            <w:r>
              <w:t>自已</w:t>
            </w:r>
            <w:proofErr w:type="gramEnd"/>
            <w:r>
              <w:t>的计划</w:t>
            </w:r>
          </w:p>
        </w:tc>
      </w:tr>
      <w:tr w:rsidR="003F0F7A" w:rsidRPr="00A555A6" w:rsidTr="007660E3">
        <w:tc>
          <w:tcPr>
            <w:tcW w:w="677" w:type="dxa"/>
          </w:tcPr>
          <w:p w:rsidR="003F0F7A" w:rsidRPr="00A555A6" w:rsidRDefault="003F0F7A" w:rsidP="007660E3">
            <w:pPr>
              <w:rPr>
                <w:szCs w:val="21"/>
              </w:rPr>
            </w:pPr>
            <w:r w:rsidRPr="00A555A6">
              <w:rPr>
                <w:szCs w:val="21"/>
              </w:rPr>
              <w:t>2</w:t>
            </w:r>
          </w:p>
        </w:tc>
        <w:tc>
          <w:tcPr>
            <w:tcW w:w="677" w:type="dxa"/>
          </w:tcPr>
          <w:p w:rsidR="003F0F7A" w:rsidRPr="00A555A6" w:rsidRDefault="003F0F7A" w:rsidP="007660E3">
            <w:pPr>
              <w:rPr>
                <w:szCs w:val="21"/>
              </w:rPr>
            </w:pPr>
            <w:r w:rsidRPr="00A555A6">
              <w:rPr>
                <w:szCs w:val="21"/>
              </w:rPr>
              <w:t>3.26</w:t>
            </w:r>
          </w:p>
        </w:tc>
        <w:tc>
          <w:tcPr>
            <w:tcW w:w="959" w:type="dxa"/>
          </w:tcPr>
          <w:p w:rsidR="003F0F7A" w:rsidRPr="00A555A6" w:rsidRDefault="003F0F7A" w:rsidP="007660E3">
            <w:pPr>
              <w:rPr>
                <w:szCs w:val="21"/>
              </w:rPr>
            </w:pPr>
            <w:r w:rsidRPr="00A555A6">
              <w:rPr>
                <w:rFonts w:hAnsi="宋体"/>
                <w:szCs w:val="21"/>
              </w:rPr>
              <w:t>金桥</w:t>
            </w:r>
          </w:p>
        </w:tc>
        <w:tc>
          <w:tcPr>
            <w:tcW w:w="3255" w:type="dxa"/>
          </w:tcPr>
          <w:p w:rsidR="003F0F7A" w:rsidRDefault="003F0F7A" w:rsidP="007660E3">
            <w:pPr>
              <w:rPr>
                <w:rFonts w:hAnsi="宋体"/>
                <w:szCs w:val="21"/>
              </w:rPr>
            </w:pPr>
            <w:r>
              <w:rPr>
                <w:rFonts w:hAnsi="宋体"/>
                <w:szCs w:val="21"/>
              </w:rPr>
              <w:t>1</w:t>
            </w:r>
            <w:r>
              <w:rPr>
                <w:rFonts w:hAnsi="宋体"/>
                <w:szCs w:val="21"/>
              </w:rPr>
              <w:t>．</w:t>
            </w:r>
            <w:r w:rsidRPr="00A555A6">
              <w:rPr>
                <w:rFonts w:hAnsi="宋体"/>
                <w:szCs w:val="21"/>
              </w:rPr>
              <w:t>沈杨（上课）</w:t>
            </w:r>
          </w:p>
          <w:p w:rsidR="003F0F7A" w:rsidRPr="00A555A6" w:rsidRDefault="003F0F7A" w:rsidP="007660E3">
            <w:pPr>
              <w:rPr>
                <w:szCs w:val="21"/>
              </w:rPr>
            </w:pPr>
            <w:r>
              <w:rPr>
                <w:rFonts w:hAnsi="宋体"/>
                <w:szCs w:val="21"/>
              </w:rPr>
              <w:t>2</w:t>
            </w:r>
            <w:r>
              <w:rPr>
                <w:rFonts w:hAnsi="宋体"/>
                <w:szCs w:val="21"/>
              </w:rPr>
              <w:t>．</w:t>
            </w:r>
            <w:r w:rsidRPr="00A555A6">
              <w:rPr>
                <w:rFonts w:hAnsi="宋体"/>
                <w:szCs w:val="21"/>
              </w:rPr>
              <w:t>谢小娟（上课）</w:t>
            </w:r>
          </w:p>
        </w:tc>
        <w:tc>
          <w:tcPr>
            <w:tcW w:w="1155" w:type="dxa"/>
          </w:tcPr>
          <w:p w:rsidR="003F0F7A" w:rsidRPr="00A555A6" w:rsidRDefault="003F0F7A" w:rsidP="007660E3">
            <w:pPr>
              <w:rPr>
                <w:szCs w:val="21"/>
              </w:rPr>
            </w:pPr>
            <w:r w:rsidRPr="005A6C01">
              <w:rPr>
                <w:rFonts w:hAnsi="宋体"/>
                <w:sz w:val="24"/>
              </w:rPr>
              <w:t>田华</w:t>
            </w:r>
          </w:p>
        </w:tc>
        <w:tc>
          <w:tcPr>
            <w:tcW w:w="1155" w:type="dxa"/>
          </w:tcPr>
          <w:p w:rsidR="003F0F7A" w:rsidRPr="00A555A6" w:rsidRDefault="003F0F7A" w:rsidP="007660E3">
            <w:pPr>
              <w:rPr>
                <w:szCs w:val="21"/>
              </w:rPr>
            </w:pPr>
            <w:r w:rsidRPr="00A555A6">
              <w:rPr>
                <w:rFonts w:hAnsi="宋体"/>
                <w:szCs w:val="21"/>
              </w:rPr>
              <w:t>沈杨</w:t>
            </w:r>
          </w:p>
        </w:tc>
        <w:tc>
          <w:tcPr>
            <w:tcW w:w="1309" w:type="dxa"/>
          </w:tcPr>
          <w:p w:rsidR="003F0F7A" w:rsidRPr="00A555A6" w:rsidRDefault="003F0F7A" w:rsidP="007660E3">
            <w:pPr>
              <w:rPr>
                <w:szCs w:val="21"/>
              </w:rPr>
            </w:pPr>
          </w:p>
        </w:tc>
      </w:tr>
      <w:tr w:rsidR="003F0F7A" w:rsidTr="007660E3">
        <w:tc>
          <w:tcPr>
            <w:tcW w:w="677" w:type="dxa"/>
          </w:tcPr>
          <w:p w:rsidR="003F0F7A" w:rsidRDefault="003F0F7A" w:rsidP="007660E3">
            <w:r>
              <w:t>3</w:t>
            </w:r>
          </w:p>
        </w:tc>
        <w:tc>
          <w:tcPr>
            <w:tcW w:w="677" w:type="dxa"/>
          </w:tcPr>
          <w:p w:rsidR="003F0F7A" w:rsidRDefault="003F0F7A" w:rsidP="007660E3">
            <w:r>
              <w:t>4.2</w:t>
            </w:r>
          </w:p>
        </w:tc>
        <w:tc>
          <w:tcPr>
            <w:tcW w:w="959" w:type="dxa"/>
          </w:tcPr>
          <w:p w:rsidR="003F0F7A" w:rsidRDefault="003F0F7A" w:rsidP="007660E3">
            <w:r>
              <w:rPr>
                <w:rFonts w:hAnsi="宋体"/>
                <w:sz w:val="24"/>
              </w:rPr>
              <w:t>艺体</w:t>
            </w:r>
          </w:p>
        </w:tc>
        <w:tc>
          <w:tcPr>
            <w:tcW w:w="3255" w:type="dxa"/>
          </w:tcPr>
          <w:p w:rsidR="003F0F7A" w:rsidRDefault="003F0F7A" w:rsidP="007660E3">
            <w:pPr>
              <w:rPr>
                <w:rFonts w:hAnsi="宋体"/>
                <w:szCs w:val="21"/>
              </w:rPr>
            </w:pPr>
            <w:r>
              <w:rPr>
                <w:rFonts w:hAnsi="宋体"/>
                <w:sz w:val="24"/>
              </w:rPr>
              <w:t>1</w:t>
            </w:r>
            <w:r>
              <w:rPr>
                <w:rFonts w:hAnsi="宋体"/>
                <w:sz w:val="24"/>
              </w:rPr>
              <w:t>．彭曦</w:t>
            </w:r>
            <w:r w:rsidRPr="00A555A6">
              <w:rPr>
                <w:rFonts w:hAnsi="宋体"/>
                <w:szCs w:val="21"/>
              </w:rPr>
              <w:t>（上课）</w:t>
            </w:r>
          </w:p>
          <w:p w:rsidR="003F0F7A" w:rsidRDefault="003F0F7A" w:rsidP="007660E3">
            <w:r>
              <w:rPr>
                <w:rFonts w:hAnsi="宋体"/>
                <w:sz w:val="24"/>
              </w:rPr>
              <w:t>2</w:t>
            </w:r>
            <w:r>
              <w:rPr>
                <w:rFonts w:hAnsi="宋体"/>
                <w:sz w:val="24"/>
              </w:rPr>
              <w:t>．</w:t>
            </w:r>
            <w:r w:rsidRPr="005A6C01">
              <w:rPr>
                <w:rFonts w:hAnsi="宋体"/>
                <w:sz w:val="24"/>
              </w:rPr>
              <w:t>田华</w:t>
            </w:r>
            <w:r w:rsidRPr="00A555A6">
              <w:rPr>
                <w:rFonts w:hAnsi="宋体"/>
                <w:szCs w:val="21"/>
              </w:rPr>
              <w:t>（上课）</w:t>
            </w:r>
          </w:p>
        </w:tc>
        <w:tc>
          <w:tcPr>
            <w:tcW w:w="1155" w:type="dxa"/>
          </w:tcPr>
          <w:p w:rsidR="003F0F7A" w:rsidRDefault="003F0F7A" w:rsidP="007660E3">
            <w:r w:rsidRPr="005A6C01">
              <w:rPr>
                <w:rFonts w:hAnsi="宋体"/>
                <w:sz w:val="24"/>
              </w:rPr>
              <w:t>罗玲</w:t>
            </w:r>
          </w:p>
        </w:tc>
        <w:tc>
          <w:tcPr>
            <w:tcW w:w="1155" w:type="dxa"/>
          </w:tcPr>
          <w:p w:rsidR="003F0F7A" w:rsidRDefault="003F0F7A" w:rsidP="007660E3">
            <w:r>
              <w:rPr>
                <w:rFonts w:hAnsi="宋体"/>
                <w:sz w:val="24"/>
              </w:rPr>
              <w:t>彭曦</w:t>
            </w:r>
          </w:p>
        </w:tc>
        <w:tc>
          <w:tcPr>
            <w:tcW w:w="1309" w:type="dxa"/>
          </w:tcPr>
          <w:p w:rsidR="003F0F7A" w:rsidRDefault="003F0F7A" w:rsidP="007660E3"/>
        </w:tc>
      </w:tr>
      <w:tr w:rsidR="003F0F7A" w:rsidTr="007660E3">
        <w:tc>
          <w:tcPr>
            <w:tcW w:w="677" w:type="dxa"/>
          </w:tcPr>
          <w:p w:rsidR="003F0F7A" w:rsidRDefault="003F0F7A" w:rsidP="007660E3">
            <w:r>
              <w:t>4</w:t>
            </w:r>
          </w:p>
        </w:tc>
        <w:tc>
          <w:tcPr>
            <w:tcW w:w="677" w:type="dxa"/>
          </w:tcPr>
          <w:p w:rsidR="003F0F7A" w:rsidRDefault="003F0F7A" w:rsidP="007660E3">
            <w:r>
              <w:t>4.9</w:t>
            </w:r>
          </w:p>
        </w:tc>
        <w:tc>
          <w:tcPr>
            <w:tcW w:w="959" w:type="dxa"/>
          </w:tcPr>
          <w:p w:rsidR="003F0F7A" w:rsidRDefault="003F0F7A" w:rsidP="007660E3">
            <w:proofErr w:type="gramStart"/>
            <w:r>
              <w:t>棠</w:t>
            </w:r>
            <w:proofErr w:type="gramEnd"/>
            <w:r>
              <w:t>中</w:t>
            </w:r>
          </w:p>
        </w:tc>
        <w:tc>
          <w:tcPr>
            <w:tcW w:w="3255" w:type="dxa"/>
          </w:tcPr>
          <w:p w:rsidR="003F0F7A" w:rsidRDefault="003F0F7A" w:rsidP="007660E3">
            <w:pPr>
              <w:rPr>
                <w:rFonts w:hAnsi="宋体"/>
                <w:sz w:val="24"/>
              </w:rPr>
            </w:pPr>
            <w:r>
              <w:rPr>
                <w:rFonts w:hAnsi="宋体"/>
                <w:sz w:val="24"/>
              </w:rPr>
              <w:t>1</w:t>
            </w:r>
            <w:r>
              <w:rPr>
                <w:rFonts w:hAnsi="宋体"/>
                <w:sz w:val="24"/>
              </w:rPr>
              <w:t>．</w:t>
            </w:r>
            <w:r w:rsidRPr="005A6C01">
              <w:rPr>
                <w:rFonts w:hAnsi="宋体"/>
                <w:sz w:val="24"/>
              </w:rPr>
              <w:t>罗玲</w:t>
            </w:r>
            <w:r>
              <w:rPr>
                <w:rFonts w:hAnsi="宋体"/>
                <w:sz w:val="24"/>
              </w:rPr>
              <w:t>（上课）</w:t>
            </w:r>
          </w:p>
          <w:p w:rsidR="003F0F7A" w:rsidRDefault="003F0F7A" w:rsidP="007660E3">
            <w:r>
              <w:t>2</w:t>
            </w:r>
            <w:r>
              <w:t>．论文检查与提交</w:t>
            </w:r>
          </w:p>
        </w:tc>
        <w:tc>
          <w:tcPr>
            <w:tcW w:w="1155" w:type="dxa"/>
          </w:tcPr>
          <w:p w:rsidR="003F0F7A" w:rsidRDefault="003F0F7A" w:rsidP="007660E3">
            <w:r>
              <w:rPr>
                <w:rFonts w:hAnsi="宋体"/>
                <w:sz w:val="24"/>
              </w:rPr>
              <w:t>彭曦</w:t>
            </w:r>
          </w:p>
        </w:tc>
        <w:tc>
          <w:tcPr>
            <w:tcW w:w="1155" w:type="dxa"/>
          </w:tcPr>
          <w:p w:rsidR="003F0F7A" w:rsidRDefault="003F0F7A" w:rsidP="007660E3">
            <w:r w:rsidRPr="005A6C01">
              <w:rPr>
                <w:rFonts w:hAnsi="宋体"/>
                <w:sz w:val="24"/>
              </w:rPr>
              <w:t>罗玲</w:t>
            </w:r>
          </w:p>
        </w:tc>
        <w:tc>
          <w:tcPr>
            <w:tcW w:w="1309" w:type="dxa"/>
          </w:tcPr>
          <w:p w:rsidR="003F0F7A" w:rsidRDefault="003F0F7A" w:rsidP="007660E3"/>
        </w:tc>
      </w:tr>
      <w:tr w:rsidR="003F0F7A" w:rsidTr="007660E3">
        <w:tc>
          <w:tcPr>
            <w:tcW w:w="677" w:type="dxa"/>
          </w:tcPr>
          <w:p w:rsidR="003F0F7A" w:rsidRDefault="003F0F7A" w:rsidP="007660E3">
            <w:r>
              <w:t>5</w:t>
            </w:r>
          </w:p>
        </w:tc>
        <w:tc>
          <w:tcPr>
            <w:tcW w:w="677" w:type="dxa"/>
          </w:tcPr>
          <w:p w:rsidR="003F0F7A" w:rsidRDefault="003F0F7A" w:rsidP="007660E3">
            <w:r>
              <w:t>4.16</w:t>
            </w:r>
          </w:p>
        </w:tc>
        <w:tc>
          <w:tcPr>
            <w:tcW w:w="959" w:type="dxa"/>
          </w:tcPr>
          <w:p w:rsidR="003F0F7A" w:rsidRDefault="003F0F7A" w:rsidP="007660E3">
            <w:r>
              <w:rPr>
                <w:rFonts w:hAnsi="宋体"/>
                <w:sz w:val="24"/>
              </w:rPr>
              <w:t>航二</w:t>
            </w:r>
          </w:p>
        </w:tc>
        <w:tc>
          <w:tcPr>
            <w:tcW w:w="3255" w:type="dxa"/>
          </w:tcPr>
          <w:p w:rsidR="003F0F7A" w:rsidRDefault="003F0F7A" w:rsidP="007660E3">
            <w:pPr>
              <w:rPr>
                <w:rFonts w:hAnsi="宋体"/>
                <w:sz w:val="24"/>
              </w:rPr>
            </w:pPr>
            <w:r>
              <w:rPr>
                <w:rFonts w:hAnsi="宋体"/>
                <w:sz w:val="24"/>
              </w:rPr>
              <w:t>1</w:t>
            </w:r>
            <w:r>
              <w:rPr>
                <w:rFonts w:hAnsi="宋体"/>
                <w:sz w:val="24"/>
              </w:rPr>
              <w:t>．张梅（上课）</w:t>
            </w:r>
          </w:p>
          <w:p w:rsidR="003F0F7A" w:rsidRDefault="003F0F7A" w:rsidP="007660E3">
            <w:r>
              <w:t>2</w:t>
            </w:r>
            <w:r>
              <w:t>．《没有任何借口读书活动》</w:t>
            </w:r>
            <w:r>
              <w:rPr>
                <w:rFonts w:hAnsi="宋体"/>
                <w:sz w:val="24"/>
              </w:rPr>
              <w:t>（讲座</w:t>
            </w:r>
            <w:r>
              <w:t>彭</w:t>
            </w:r>
            <w:r>
              <w:rPr>
                <w:rFonts w:hAnsi="宋体"/>
                <w:sz w:val="24"/>
              </w:rPr>
              <w:t>曦）</w:t>
            </w:r>
          </w:p>
        </w:tc>
        <w:tc>
          <w:tcPr>
            <w:tcW w:w="1155" w:type="dxa"/>
          </w:tcPr>
          <w:p w:rsidR="003F0F7A" w:rsidRDefault="003F0F7A" w:rsidP="007660E3">
            <w:r w:rsidRPr="00A555A6">
              <w:rPr>
                <w:rFonts w:hAnsi="宋体"/>
                <w:szCs w:val="21"/>
              </w:rPr>
              <w:t>沈杨</w:t>
            </w:r>
          </w:p>
        </w:tc>
        <w:tc>
          <w:tcPr>
            <w:tcW w:w="1155" w:type="dxa"/>
          </w:tcPr>
          <w:p w:rsidR="003F0F7A" w:rsidRDefault="003F0F7A" w:rsidP="007660E3">
            <w:r>
              <w:rPr>
                <w:rFonts w:hAnsi="宋体"/>
                <w:sz w:val="24"/>
              </w:rPr>
              <w:t>张梅</w:t>
            </w:r>
          </w:p>
        </w:tc>
        <w:tc>
          <w:tcPr>
            <w:tcW w:w="1309" w:type="dxa"/>
          </w:tcPr>
          <w:p w:rsidR="003F0F7A" w:rsidRDefault="003F0F7A" w:rsidP="007660E3">
            <w:r>
              <w:t>作业：《合作学习的课堂》</w:t>
            </w:r>
          </w:p>
        </w:tc>
      </w:tr>
      <w:tr w:rsidR="003F0F7A" w:rsidTr="007660E3">
        <w:tc>
          <w:tcPr>
            <w:tcW w:w="677" w:type="dxa"/>
          </w:tcPr>
          <w:p w:rsidR="003F0F7A" w:rsidRDefault="003F0F7A" w:rsidP="007660E3">
            <w:r>
              <w:t>6</w:t>
            </w:r>
          </w:p>
        </w:tc>
        <w:tc>
          <w:tcPr>
            <w:tcW w:w="677" w:type="dxa"/>
          </w:tcPr>
          <w:p w:rsidR="003F0F7A" w:rsidRDefault="003F0F7A" w:rsidP="007660E3">
            <w:r>
              <w:t>4.23</w:t>
            </w:r>
          </w:p>
        </w:tc>
        <w:tc>
          <w:tcPr>
            <w:tcW w:w="959" w:type="dxa"/>
          </w:tcPr>
          <w:p w:rsidR="003F0F7A" w:rsidRDefault="003F0F7A" w:rsidP="007660E3">
            <w:r>
              <w:t>图书馆</w:t>
            </w:r>
          </w:p>
        </w:tc>
        <w:tc>
          <w:tcPr>
            <w:tcW w:w="3255" w:type="dxa"/>
          </w:tcPr>
          <w:p w:rsidR="003F0F7A" w:rsidRDefault="003F0F7A" w:rsidP="007660E3">
            <w:r>
              <w:t>1</w:t>
            </w:r>
            <w:r>
              <w:t>．读书活动（参观，借阅）</w:t>
            </w:r>
          </w:p>
          <w:p w:rsidR="003F0F7A" w:rsidRDefault="003F0F7A" w:rsidP="007660E3">
            <w:r>
              <w:t>2</w:t>
            </w:r>
            <w:r>
              <w:t>．读书沙龙（合作学习）</w:t>
            </w:r>
          </w:p>
          <w:p w:rsidR="003F0F7A" w:rsidRDefault="003F0F7A" w:rsidP="007660E3">
            <w:r>
              <w:t>3.</w:t>
            </w:r>
            <w:r>
              <w:t>合作学习的课堂研究</w:t>
            </w:r>
          </w:p>
        </w:tc>
        <w:tc>
          <w:tcPr>
            <w:tcW w:w="1155" w:type="dxa"/>
          </w:tcPr>
          <w:p w:rsidR="003F0F7A" w:rsidRDefault="003F0F7A" w:rsidP="007660E3">
            <w:r>
              <w:t>郭小渠</w:t>
            </w:r>
          </w:p>
        </w:tc>
        <w:tc>
          <w:tcPr>
            <w:tcW w:w="1155" w:type="dxa"/>
          </w:tcPr>
          <w:p w:rsidR="003F0F7A" w:rsidRDefault="003F0F7A" w:rsidP="007660E3">
            <w:r w:rsidRPr="005A6C01">
              <w:rPr>
                <w:rFonts w:hAnsi="宋体"/>
                <w:sz w:val="24"/>
              </w:rPr>
              <w:t>田华</w:t>
            </w:r>
          </w:p>
        </w:tc>
        <w:tc>
          <w:tcPr>
            <w:tcW w:w="1309" w:type="dxa"/>
          </w:tcPr>
          <w:p w:rsidR="003F0F7A" w:rsidRDefault="003F0F7A" w:rsidP="007660E3"/>
        </w:tc>
      </w:tr>
      <w:tr w:rsidR="003F0F7A" w:rsidTr="007660E3">
        <w:tc>
          <w:tcPr>
            <w:tcW w:w="677" w:type="dxa"/>
          </w:tcPr>
          <w:p w:rsidR="003F0F7A" w:rsidRDefault="003F0F7A" w:rsidP="007660E3">
            <w:r>
              <w:t>7</w:t>
            </w:r>
          </w:p>
        </w:tc>
        <w:tc>
          <w:tcPr>
            <w:tcW w:w="677" w:type="dxa"/>
          </w:tcPr>
          <w:p w:rsidR="003F0F7A" w:rsidRDefault="003F0F7A" w:rsidP="007660E3">
            <w:r>
              <w:t>4.30</w:t>
            </w:r>
          </w:p>
        </w:tc>
        <w:tc>
          <w:tcPr>
            <w:tcW w:w="959" w:type="dxa"/>
          </w:tcPr>
          <w:p w:rsidR="003F0F7A" w:rsidRDefault="003F0F7A" w:rsidP="007660E3">
            <w:proofErr w:type="gramStart"/>
            <w:r>
              <w:t>棠</w:t>
            </w:r>
            <w:proofErr w:type="gramEnd"/>
            <w:r>
              <w:t>中</w:t>
            </w:r>
          </w:p>
        </w:tc>
        <w:tc>
          <w:tcPr>
            <w:tcW w:w="3255" w:type="dxa"/>
          </w:tcPr>
          <w:p w:rsidR="003F0F7A" w:rsidRDefault="003F0F7A" w:rsidP="003F0F7A">
            <w:pPr>
              <w:numPr>
                <w:ilvl w:val="0"/>
                <w:numId w:val="1"/>
              </w:numPr>
            </w:pPr>
            <w:r>
              <w:rPr>
                <w:rFonts w:hAnsi="宋体"/>
                <w:szCs w:val="21"/>
              </w:rPr>
              <w:t>对试题的技术性研究</w:t>
            </w:r>
            <w:r>
              <w:t>（郭小渠）</w:t>
            </w:r>
          </w:p>
          <w:p w:rsidR="003F0F7A" w:rsidRDefault="003F0F7A" w:rsidP="003F0F7A">
            <w:pPr>
              <w:numPr>
                <w:ilvl w:val="0"/>
                <w:numId w:val="1"/>
              </w:numPr>
            </w:pPr>
            <w:r>
              <w:t>活动布置</w:t>
            </w:r>
          </w:p>
        </w:tc>
        <w:tc>
          <w:tcPr>
            <w:tcW w:w="1155" w:type="dxa"/>
          </w:tcPr>
          <w:p w:rsidR="003F0F7A" w:rsidRDefault="003F0F7A" w:rsidP="007660E3">
            <w:r>
              <w:t>郭小渠</w:t>
            </w:r>
          </w:p>
        </w:tc>
        <w:tc>
          <w:tcPr>
            <w:tcW w:w="1155" w:type="dxa"/>
          </w:tcPr>
          <w:p w:rsidR="003F0F7A" w:rsidRDefault="003F0F7A" w:rsidP="007660E3">
            <w:r w:rsidRPr="00A555A6">
              <w:rPr>
                <w:rFonts w:hAnsi="宋体"/>
                <w:szCs w:val="21"/>
              </w:rPr>
              <w:t>谢小娟</w:t>
            </w:r>
          </w:p>
        </w:tc>
        <w:tc>
          <w:tcPr>
            <w:tcW w:w="1309" w:type="dxa"/>
          </w:tcPr>
          <w:p w:rsidR="003F0F7A" w:rsidRDefault="003F0F7A" w:rsidP="007660E3">
            <w:r>
              <w:t>作业：对考试题的技术研究</w:t>
            </w:r>
          </w:p>
        </w:tc>
      </w:tr>
      <w:tr w:rsidR="003F0F7A" w:rsidTr="007660E3">
        <w:tc>
          <w:tcPr>
            <w:tcW w:w="677" w:type="dxa"/>
          </w:tcPr>
          <w:p w:rsidR="003F0F7A" w:rsidRDefault="003F0F7A" w:rsidP="007660E3">
            <w:r>
              <w:t>8</w:t>
            </w:r>
          </w:p>
        </w:tc>
        <w:tc>
          <w:tcPr>
            <w:tcW w:w="677" w:type="dxa"/>
          </w:tcPr>
          <w:p w:rsidR="003F0F7A" w:rsidRDefault="003F0F7A" w:rsidP="007660E3">
            <w:r>
              <w:t>5.7</w:t>
            </w:r>
          </w:p>
        </w:tc>
        <w:tc>
          <w:tcPr>
            <w:tcW w:w="959" w:type="dxa"/>
          </w:tcPr>
          <w:p w:rsidR="003F0F7A" w:rsidRDefault="003F0F7A" w:rsidP="007660E3"/>
        </w:tc>
        <w:tc>
          <w:tcPr>
            <w:tcW w:w="3255" w:type="dxa"/>
          </w:tcPr>
          <w:p w:rsidR="003F0F7A" w:rsidRDefault="003F0F7A" w:rsidP="007660E3">
            <w:r>
              <w:t>《合作学习的课堂研究》</w:t>
            </w:r>
            <w:r w:rsidRPr="00A555A6">
              <w:rPr>
                <w:rFonts w:hAnsi="宋体"/>
                <w:szCs w:val="21"/>
              </w:rPr>
              <w:t>沈杨（</w:t>
            </w:r>
            <w:r>
              <w:rPr>
                <w:rFonts w:hAnsi="宋体"/>
                <w:szCs w:val="21"/>
              </w:rPr>
              <w:t>讲座</w:t>
            </w:r>
            <w:r w:rsidRPr="00A555A6">
              <w:rPr>
                <w:rFonts w:hAnsi="宋体"/>
                <w:szCs w:val="21"/>
              </w:rPr>
              <w:t>）</w:t>
            </w:r>
          </w:p>
        </w:tc>
        <w:tc>
          <w:tcPr>
            <w:tcW w:w="1155" w:type="dxa"/>
          </w:tcPr>
          <w:p w:rsidR="003F0F7A" w:rsidRDefault="003F0F7A" w:rsidP="007660E3">
            <w:r w:rsidRPr="00A555A6">
              <w:rPr>
                <w:rFonts w:hAnsi="宋体"/>
                <w:szCs w:val="21"/>
              </w:rPr>
              <w:t>谢小娟</w:t>
            </w:r>
          </w:p>
        </w:tc>
        <w:tc>
          <w:tcPr>
            <w:tcW w:w="1155" w:type="dxa"/>
          </w:tcPr>
          <w:p w:rsidR="003F0F7A" w:rsidRDefault="003F0F7A" w:rsidP="007660E3">
            <w:r w:rsidRPr="00A555A6">
              <w:rPr>
                <w:rFonts w:hAnsi="宋体"/>
                <w:szCs w:val="21"/>
              </w:rPr>
              <w:t>沈杨</w:t>
            </w:r>
          </w:p>
        </w:tc>
        <w:tc>
          <w:tcPr>
            <w:tcW w:w="1309" w:type="dxa"/>
          </w:tcPr>
          <w:p w:rsidR="003F0F7A" w:rsidRDefault="003F0F7A" w:rsidP="007660E3">
            <w:r>
              <w:t>作业：合作课堂实践</w:t>
            </w:r>
          </w:p>
        </w:tc>
      </w:tr>
      <w:tr w:rsidR="003F0F7A" w:rsidTr="007660E3">
        <w:tc>
          <w:tcPr>
            <w:tcW w:w="677" w:type="dxa"/>
          </w:tcPr>
          <w:p w:rsidR="003F0F7A" w:rsidRDefault="003F0F7A" w:rsidP="007660E3">
            <w:r>
              <w:t>9</w:t>
            </w:r>
          </w:p>
        </w:tc>
        <w:tc>
          <w:tcPr>
            <w:tcW w:w="677" w:type="dxa"/>
          </w:tcPr>
          <w:p w:rsidR="003F0F7A" w:rsidRDefault="003F0F7A" w:rsidP="007660E3">
            <w:r>
              <w:t>5.14</w:t>
            </w:r>
          </w:p>
        </w:tc>
        <w:tc>
          <w:tcPr>
            <w:tcW w:w="959" w:type="dxa"/>
          </w:tcPr>
          <w:p w:rsidR="003F0F7A" w:rsidRDefault="003F0F7A" w:rsidP="007660E3"/>
        </w:tc>
        <w:tc>
          <w:tcPr>
            <w:tcW w:w="3255" w:type="dxa"/>
          </w:tcPr>
          <w:p w:rsidR="003F0F7A" w:rsidRDefault="003F0F7A" w:rsidP="007660E3">
            <w:pPr>
              <w:rPr>
                <w:rFonts w:hAnsi="宋体"/>
                <w:szCs w:val="21"/>
              </w:rPr>
            </w:pPr>
            <w:r w:rsidRPr="005A6C01">
              <w:rPr>
                <w:rFonts w:hAnsi="宋体"/>
                <w:sz w:val="24"/>
              </w:rPr>
              <w:t>罗玲</w:t>
            </w:r>
            <w:r w:rsidRPr="00A555A6">
              <w:rPr>
                <w:rFonts w:hAnsi="宋体"/>
                <w:szCs w:val="21"/>
              </w:rPr>
              <w:t>（</w:t>
            </w:r>
            <w:r>
              <w:rPr>
                <w:rFonts w:hAnsi="宋体"/>
                <w:szCs w:val="21"/>
              </w:rPr>
              <w:t>讲座</w:t>
            </w:r>
            <w:r w:rsidRPr="00A555A6">
              <w:rPr>
                <w:rFonts w:hAnsi="宋体"/>
                <w:szCs w:val="21"/>
              </w:rPr>
              <w:t>）</w:t>
            </w:r>
          </w:p>
          <w:p w:rsidR="003F0F7A" w:rsidRDefault="003F0F7A" w:rsidP="007660E3">
            <w:r>
              <w:t>考试的命题的研究（郭小渠）</w:t>
            </w:r>
          </w:p>
        </w:tc>
        <w:tc>
          <w:tcPr>
            <w:tcW w:w="1155" w:type="dxa"/>
          </w:tcPr>
          <w:p w:rsidR="003F0F7A" w:rsidRDefault="003F0F7A" w:rsidP="007660E3">
            <w:r>
              <w:rPr>
                <w:rFonts w:hAnsi="宋体"/>
                <w:sz w:val="24"/>
              </w:rPr>
              <w:t>张梅</w:t>
            </w:r>
          </w:p>
        </w:tc>
        <w:tc>
          <w:tcPr>
            <w:tcW w:w="1155" w:type="dxa"/>
          </w:tcPr>
          <w:p w:rsidR="003F0F7A" w:rsidRDefault="003F0F7A" w:rsidP="007660E3">
            <w:r w:rsidRPr="005A6C01">
              <w:rPr>
                <w:rFonts w:hAnsi="宋体"/>
                <w:sz w:val="24"/>
              </w:rPr>
              <w:t>罗玲</w:t>
            </w:r>
          </w:p>
        </w:tc>
        <w:tc>
          <w:tcPr>
            <w:tcW w:w="1309" w:type="dxa"/>
          </w:tcPr>
          <w:p w:rsidR="003F0F7A" w:rsidRDefault="003F0F7A" w:rsidP="007660E3">
            <w:r>
              <w:t>作业：考试命题</w:t>
            </w:r>
          </w:p>
        </w:tc>
      </w:tr>
      <w:tr w:rsidR="003F0F7A" w:rsidTr="007660E3">
        <w:tc>
          <w:tcPr>
            <w:tcW w:w="677" w:type="dxa"/>
          </w:tcPr>
          <w:p w:rsidR="003F0F7A" w:rsidRDefault="003F0F7A" w:rsidP="007660E3">
            <w:r>
              <w:t>10</w:t>
            </w:r>
          </w:p>
        </w:tc>
        <w:tc>
          <w:tcPr>
            <w:tcW w:w="677" w:type="dxa"/>
          </w:tcPr>
          <w:p w:rsidR="003F0F7A" w:rsidRDefault="003F0F7A" w:rsidP="007660E3">
            <w:r>
              <w:t>5.21</w:t>
            </w:r>
          </w:p>
        </w:tc>
        <w:tc>
          <w:tcPr>
            <w:tcW w:w="959" w:type="dxa"/>
          </w:tcPr>
          <w:p w:rsidR="003F0F7A" w:rsidRDefault="003F0F7A" w:rsidP="007660E3"/>
        </w:tc>
        <w:tc>
          <w:tcPr>
            <w:tcW w:w="3255" w:type="dxa"/>
          </w:tcPr>
          <w:p w:rsidR="003F0F7A" w:rsidRDefault="003F0F7A" w:rsidP="007660E3">
            <w:r w:rsidRPr="00A555A6">
              <w:rPr>
                <w:rFonts w:hAnsi="宋体"/>
                <w:szCs w:val="21"/>
              </w:rPr>
              <w:t>谢小娟（</w:t>
            </w:r>
            <w:r>
              <w:rPr>
                <w:rFonts w:hAnsi="宋体"/>
                <w:szCs w:val="21"/>
              </w:rPr>
              <w:t>讲座</w:t>
            </w:r>
            <w:r w:rsidRPr="00A555A6">
              <w:rPr>
                <w:rFonts w:hAnsi="宋体"/>
                <w:szCs w:val="21"/>
              </w:rPr>
              <w:t>）</w:t>
            </w:r>
          </w:p>
        </w:tc>
        <w:tc>
          <w:tcPr>
            <w:tcW w:w="1155" w:type="dxa"/>
          </w:tcPr>
          <w:p w:rsidR="003F0F7A" w:rsidRPr="00A555A6" w:rsidRDefault="003F0F7A" w:rsidP="007660E3">
            <w:pPr>
              <w:rPr>
                <w:szCs w:val="21"/>
              </w:rPr>
            </w:pPr>
            <w:r w:rsidRPr="005A6C01">
              <w:rPr>
                <w:rFonts w:hAnsi="宋体"/>
                <w:sz w:val="24"/>
              </w:rPr>
              <w:t>田华</w:t>
            </w:r>
          </w:p>
        </w:tc>
        <w:tc>
          <w:tcPr>
            <w:tcW w:w="1155" w:type="dxa"/>
          </w:tcPr>
          <w:p w:rsidR="003F0F7A" w:rsidRDefault="003F0F7A" w:rsidP="007660E3">
            <w:r w:rsidRPr="00A555A6">
              <w:rPr>
                <w:rFonts w:hAnsi="宋体"/>
                <w:szCs w:val="21"/>
              </w:rPr>
              <w:t>谢小娟</w:t>
            </w:r>
          </w:p>
        </w:tc>
        <w:tc>
          <w:tcPr>
            <w:tcW w:w="1309" w:type="dxa"/>
          </w:tcPr>
          <w:p w:rsidR="003F0F7A" w:rsidRDefault="003F0F7A" w:rsidP="007660E3"/>
        </w:tc>
      </w:tr>
      <w:tr w:rsidR="003F0F7A" w:rsidTr="007660E3">
        <w:tc>
          <w:tcPr>
            <w:tcW w:w="677" w:type="dxa"/>
          </w:tcPr>
          <w:p w:rsidR="003F0F7A" w:rsidRDefault="003F0F7A" w:rsidP="007660E3">
            <w:r>
              <w:t>11</w:t>
            </w:r>
          </w:p>
        </w:tc>
        <w:tc>
          <w:tcPr>
            <w:tcW w:w="677" w:type="dxa"/>
          </w:tcPr>
          <w:p w:rsidR="003F0F7A" w:rsidRDefault="003F0F7A" w:rsidP="007660E3">
            <w:r>
              <w:t>5.28</w:t>
            </w:r>
          </w:p>
        </w:tc>
        <w:tc>
          <w:tcPr>
            <w:tcW w:w="959" w:type="dxa"/>
          </w:tcPr>
          <w:p w:rsidR="003F0F7A" w:rsidRDefault="003F0F7A" w:rsidP="007660E3"/>
        </w:tc>
        <w:tc>
          <w:tcPr>
            <w:tcW w:w="3255" w:type="dxa"/>
          </w:tcPr>
          <w:p w:rsidR="003F0F7A" w:rsidRDefault="003F0F7A" w:rsidP="007660E3">
            <w:r w:rsidRPr="005A6C01">
              <w:rPr>
                <w:rFonts w:hAnsi="宋体"/>
                <w:sz w:val="24"/>
              </w:rPr>
              <w:t>田华</w:t>
            </w:r>
            <w:r w:rsidRPr="00A555A6">
              <w:rPr>
                <w:rFonts w:hAnsi="宋体"/>
                <w:szCs w:val="21"/>
              </w:rPr>
              <w:t>（</w:t>
            </w:r>
            <w:r>
              <w:rPr>
                <w:rFonts w:hAnsi="宋体"/>
                <w:szCs w:val="21"/>
              </w:rPr>
              <w:t>讲座</w:t>
            </w:r>
            <w:r w:rsidRPr="00A555A6">
              <w:rPr>
                <w:rFonts w:hAnsi="宋体"/>
                <w:szCs w:val="21"/>
              </w:rPr>
              <w:t>）</w:t>
            </w:r>
          </w:p>
        </w:tc>
        <w:tc>
          <w:tcPr>
            <w:tcW w:w="1155" w:type="dxa"/>
          </w:tcPr>
          <w:p w:rsidR="003F0F7A" w:rsidRDefault="003F0F7A" w:rsidP="007660E3">
            <w:r w:rsidRPr="005A6C01">
              <w:rPr>
                <w:rFonts w:hAnsi="宋体"/>
                <w:sz w:val="24"/>
              </w:rPr>
              <w:t>罗玲</w:t>
            </w:r>
          </w:p>
        </w:tc>
        <w:tc>
          <w:tcPr>
            <w:tcW w:w="1155" w:type="dxa"/>
          </w:tcPr>
          <w:p w:rsidR="003F0F7A" w:rsidRDefault="003F0F7A" w:rsidP="007660E3">
            <w:r w:rsidRPr="005A6C01">
              <w:rPr>
                <w:rFonts w:hAnsi="宋体"/>
                <w:sz w:val="24"/>
              </w:rPr>
              <w:t>田华</w:t>
            </w:r>
          </w:p>
        </w:tc>
        <w:tc>
          <w:tcPr>
            <w:tcW w:w="1309" w:type="dxa"/>
          </w:tcPr>
          <w:p w:rsidR="003F0F7A" w:rsidRDefault="003F0F7A" w:rsidP="007660E3"/>
        </w:tc>
      </w:tr>
      <w:tr w:rsidR="003F0F7A" w:rsidTr="007660E3">
        <w:tc>
          <w:tcPr>
            <w:tcW w:w="677" w:type="dxa"/>
          </w:tcPr>
          <w:p w:rsidR="003F0F7A" w:rsidRDefault="003F0F7A" w:rsidP="007660E3">
            <w:r>
              <w:t>12</w:t>
            </w:r>
          </w:p>
        </w:tc>
        <w:tc>
          <w:tcPr>
            <w:tcW w:w="677" w:type="dxa"/>
          </w:tcPr>
          <w:p w:rsidR="003F0F7A" w:rsidRDefault="003F0F7A" w:rsidP="007660E3">
            <w:r>
              <w:t>6.4</w:t>
            </w:r>
          </w:p>
        </w:tc>
        <w:tc>
          <w:tcPr>
            <w:tcW w:w="959" w:type="dxa"/>
          </w:tcPr>
          <w:p w:rsidR="003F0F7A" w:rsidRDefault="003F0F7A" w:rsidP="007660E3"/>
        </w:tc>
        <w:tc>
          <w:tcPr>
            <w:tcW w:w="3255" w:type="dxa"/>
          </w:tcPr>
          <w:p w:rsidR="003F0F7A" w:rsidRDefault="003F0F7A" w:rsidP="007660E3">
            <w:r>
              <w:rPr>
                <w:rFonts w:hAnsi="宋体"/>
                <w:sz w:val="24"/>
              </w:rPr>
              <w:t>张梅</w:t>
            </w:r>
            <w:r w:rsidRPr="00A555A6">
              <w:rPr>
                <w:rFonts w:hAnsi="宋体"/>
                <w:szCs w:val="21"/>
              </w:rPr>
              <w:t>（</w:t>
            </w:r>
            <w:r>
              <w:rPr>
                <w:rFonts w:hAnsi="宋体"/>
                <w:szCs w:val="21"/>
              </w:rPr>
              <w:t>讲座</w:t>
            </w:r>
            <w:r w:rsidRPr="00A555A6">
              <w:rPr>
                <w:rFonts w:hAnsi="宋体"/>
                <w:szCs w:val="21"/>
              </w:rPr>
              <w:t>）</w:t>
            </w:r>
          </w:p>
        </w:tc>
        <w:tc>
          <w:tcPr>
            <w:tcW w:w="1155" w:type="dxa"/>
          </w:tcPr>
          <w:p w:rsidR="003F0F7A" w:rsidRDefault="003F0F7A" w:rsidP="007660E3">
            <w:r>
              <w:rPr>
                <w:rFonts w:hAnsi="宋体"/>
                <w:sz w:val="24"/>
              </w:rPr>
              <w:t>彭曦</w:t>
            </w:r>
          </w:p>
        </w:tc>
        <w:tc>
          <w:tcPr>
            <w:tcW w:w="1155" w:type="dxa"/>
          </w:tcPr>
          <w:p w:rsidR="003F0F7A" w:rsidRDefault="003F0F7A" w:rsidP="007660E3">
            <w:r>
              <w:rPr>
                <w:rFonts w:hAnsi="宋体"/>
                <w:sz w:val="24"/>
              </w:rPr>
              <w:t>张梅</w:t>
            </w:r>
          </w:p>
        </w:tc>
        <w:tc>
          <w:tcPr>
            <w:tcW w:w="1309" w:type="dxa"/>
          </w:tcPr>
          <w:p w:rsidR="003F0F7A" w:rsidRDefault="003F0F7A" w:rsidP="007660E3"/>
        </w:tc>
      </w:tr>
      <w:tr w:rsidR="003F0F7A" w:rsidTr="007660E3">
        <w:tc>
          <w:tcPr>
            <w:tcW w:w="677" w:type="dxa"/>
          </w:tcPr>
          <w:p w:rsidR="003F0F7A" w:rsidRDefault="003F0F7A" w:rsidP="007660E3">
            <w:r>
              <w:t>13</w:t>
            </w:r>
          </w:p>
        </w:tc>
        <w:tc>
          <w:tcPr>
            <w:tcW w:w="677" w:type="dxa"/>
          </w:tcPr>
          <w:p w:rsidR="003F0F7A" w:rsidRDefault="003F0F7A" w:rsidP="007660E3">
            <w:r>
              <w:t>6.11</w:t>
            </w:r>
          </w:p>
        </w:tc>
        <w:tc>
          <w:tcPr>
            <w:tcW w:w="959" w:type="dxa"/>
          </w:tcPr>
          <w:p w:rsidR="003F0F7A" w:rsidRDefault="003F0F7A" w:rsidP="007660E3"/>
        </w:tc>
        <w:tc>
          <w:tcPr>
            <w:tcW w:w="3255" w:type="dxa"/>
          </w:tcPr>
          <w:p w:rsidR="003F0F7A" w:rsidRDefault="003F0F7A" w:rsidP="007660E3">
            <w:r>
              <w:t>合作学习的课</w:t>
            </w:r>
            <w:proofErr w:type="gramStart"/>
            <w:r>
              <w:t>例实践</w:t>
            </w:r>
            <w:proofErr w:type="gramEnd"/>
          </w:p>
        </w:tc>
        <w:tc>
          <w:tcPr>
            <w:tcW w:w="1155" w:type="dxa"/>
          </w:tcPr>
          <w:p w:rsidR="003F0F7A" w:rsidRDefault="003F0F7A" w:rsidP="007660E3">
            <w:r>
              <w:t>郭小渠</w:t>
            </w:r>
          </w:p>
        </w:tc>
        <w:tc>
          <w:tcPr>
            <w:tcW w:w="1155" w:type="dxa"/>
          </w:tcPr>
          <w:p w:rsidR="003F0F7A" w:rsidRDefault="003F0F7A" w:rsidP="007660E3">
            <w:r>
              <w:t>罗玲</w:t>
            </w:r>
          </w:p>
        </w:tc>
        <w:tc>
          <w:tcPr>
            <w:tcW w:w="1309" w:type="dxa"/>
          </w:tcPr>
          <w:p w:rsidR="003F0F7A" w:rsidRDefault="003F0F7A" w:rsidP="007660E3"/>
        </w:tc>
      </w:tr>
      <w:tr w:rsidR="003F0F7A" w:rsidTr="007660E3">
        <w:tc>
          <w:tcPr>
            <w:tcW w:w="677" w:type="dxa"/>
          </w:tcPr>
          <w:p w:rsidR="003F0F7A" w:rsidRDefault="003F0F7A" w:rsidP="007660E3">
            <w:r>
              <w:t>14</w:t>
            </w:r>
          </w:p>
        </w:tc>
        <w:tc>
          <w:tcPr>
            <w:tcW w:w="677" w:type="dxa"/>
          </w:tcPr>
          <w:p w:rsidR="003F0F7A" w:rsidRDefault="003F0F7A" w:rsidP="007660E3">
            <w:r>
              <w:t>6.18</w:t>
            </w:r>
          </w:p>
        </w:tc>
        <w:tc>
          <w:tcPr>
            <w:tcW w:w="959" w:type="dxa"/>
          </w:tcPr>
          <w:p w:rsidR="003F0F7A" w:rsidRDefault="003F0F7A" w:rsidP="007660E3"/>
        </w:tc>
        <w:tc>
          <w:tcPr>
            <w:tcW w:w="3255" w:type="dxa"/>
          </w:tcPr>
          <w:p w:rsidR="003F0F7A" w:rsidRDefault="003F0F7A" w:rsidP="007660E3">
            <w:r>
              <w:t>自命题试题讨论与评价</w:t>
            </w:r>
          </w:p>
        </w:tc>
        <w:tc>
          <w:tcPr>
            <w:tcW w:w="1155" w:type="dxa"/>
          </w:tcPr>
          <w:p w:rsidR="003F0F7A" w:rsidRDefault="003F0F7A" w:rsidP="007660E3">
            <w:r>
              <w:t>郭小渠</w:t>
            </w:r>
          </w:p>
        </w:tc>
        <w:tc>
          <w:tcPr>
            <w:tcW w:w="1155" w:type="dxa"/>
          </w:tcPr>
          <w:p w:rsidR="003F0F7A" w:rsidRDefault="003F0F7A" w:rsidP="007660E3">
            <w:r>
              <w:t>罗玲</w:t>
            </w:r>
          </w:p>
        </w:tc>
        <w:tc>
          <w:tcPr>
            <w:tcW w:w="1309" w:type="dxa"/>
          </w:tcPr>
          <w:p w:rsidR="003F0F7A" w:rsidRDefault="003F0F7A" w:rsidP="007660E3"/>
        </w:tc>
      </w:tr>
      <w:tr w:rsidR="003F0F7A" w:rsidTr="007660E3">
        <w:tc>
          <w:tcPr>
            <w:tcW w:w="677" w:type="dxa"/>
          </w:tcPr>
          <w:p w:rsidR="003F0F7A" w:rsidRDefault="003F0F7A" w:rsidP="007660E3">
            <w:r>
              <w:t>15</w:t>
            </w:r>
          </w:p>
        </w:tc>
        <w:tc>
          <w:tcPr>
            <w:tcW w:w="677" w:type="dxa"/>
          </w:tcPr>
          <w:p w:rsidR="003F0F7A" w:rsidRDefault="003F0F7A" w:rsidP="007660E3">
            <w:r>
              <w:t>6.25</w:t>
            </w:r>
          </w:p>
        </w:tc>
        <w:tc>
          <w:tcPr>
            <w:tcW w:w="959" w:type="dxa"/>
          </w:tcPr>
          <w:p w:rsidR="003F0F7A" w:rsidRDefault="003F0F7A" w:rsidP="007660E3"/>
        </w:tc>
        <w:tc>
          <w:tcPr>
            <w:tcW w:w="3255" w:type="dxa"/>
          </w:tcPr>
          <w:p w:rsidR="003F0F7A" w:rsidRDefault="003F0F7A" w:rsidP="007660E3">
            <w:r>
              <w:t>学期小结</w:t>
            </w:r>
          </w:p>
        </w:tc>
        <w:tc>
          <w:tcPr>
            <w:tcW w:w="1155" w:type="dxa"/>
          </w:tcPr>
          <w:p w:rsidR="003F0F7A" w:rsidRDefault="003F0F7A" w:rsidP="007660E3">
            <w:r>
              <w:t>郭小渠</w:t>
            </w:r>
          </w:p>
        </w:tc>
        <w:tc>
          <w:tcPr>
            <w:tcW w:w="1155" w:type="dxa"/>
          </w:tcPr>
          <w:p w:rsidR="003F0F7A" w:rsidRDefault="003F0F7A" w:rsidP="007660E3"/>
        </w:tc>
        <w:tc>
          <w:tcPr>
            <w:tcW w:w="1309" w:type="dxa"/>
          </w:tcPr>
          <w:p w:rsidR="003F0F7A" w:rsidRDefault="003F0F7A" w:rsidP="007660E3"/>
        </w:tc>
      </w:tr>
      <w:tr w:rsidR="003F0F7A" w:rsidTr="007660E3">
        <w:tc>
          <w:tcPr>
            <w:tcW w:w="677" w:type="dxa"/>
          </w:tcPr>
          <w:p w:rsidR="003F0F7A" w:rsidRDefault="003F0F7A" w:rsidP="007660E3">
            <w:r>
              <w:t>16</w:t>
            </w:r>
          </w:p>
        </w:tc>
        <w:tc>
          <w:tcPr>
            <w:tcW w:w="677" w:type="dxa"/>
          </w:tcPr>
          <w:p w:rsidR="003F0F7A" w:rsidRDefault="003F0F7A" w:rsidP="007660E3">
            <w:r>
              <w:t>7.2</w:t>
            </w:r>
          </w:p>
        </w:tc>
        <w:tc>
          <w:tcPr>
            <w:tcW w:w="959" w:type="dxa"/>
          </w:tcPr>
          <w:p w:rsidR="003F0F7A" w:rsidRDefault="003F0F7A" w:rsidP="007660E3">
            <w:r>
              <w:t>机会</w:t>
            </w:r>
          </w:p>
        </w:tc>
        <w:tc>
          <w:tcPr>
            <w:tcW w:w="3255" w:type="dxa"/>
          </w:tcPr>
          <w:p w:rsidR="003F0F7A" w:rsidRDefault="003F0F7A" w:rsidP="007660E3"/>
        </w:tc>
        <w:tc>
          <w:tcPr>
            <w:tcW w:w="1155" w:type="dxa"/>
          </w:tcPr>
          <w:p w:rsidR="003F0F7A" w:rsidRDefault="003F0F7A" w:rsidP="007660E3"/>
        </w:tc>
        <w:tc>
          <w:tcPr>
            <w:tcW w:w="1155" w:type="dxa"/>
          </w:tcPr>
          <w:p w:rsidR="003F0F7A" w:rsidRDefault="003F0F7A" w:rsidP="007660E3"/>
        </w:tc>
        <w:tc>
          <w:tcPr>
            <w:tcW w:w="1309" w:type="dxa"/>
          </w:tcPr>
          <w:p w:rsidR="003F0F7A" w:rsidRDefault="003F0F7A" w:rsidP="007660E3"/>
        </w:tc>
      </w:tr>
      <w:tr w:rsidR="003F0F7A" w:rsidTr="007660E3">
        <w:tc>
          <w:tcPr>
            <w:tcW w:w="677" w:type="dxa"/>
          </w:tcPr>
          <w:p w:rsidR="003F0F7A" w:rsidRDefault="003F0F7A" w:rsidP="007660E3">
            <w:r>
              <w:t>17</w:t>
            </w:r>
          </w:p>
        </w:tc>
        <w:tc>
          <w:tcPr>
            <w:tcW w:w="677" w:type="dxa"/>
          </w:tcPr>
          <w:p w:rsidR="003F0F7A" w:rsidRDefault="003F0F7A" w:rsidP="007660E3">
            <w:r>
              <w:t>7.9</w:t>
            </w:r>
          </w:p>
        </w:tc>
        <w:tc>
          <w:tcPr>
            <w:tcW w:w="959" w:type="dxa"/>
          </w:tcPr>
          <w:p w:rsidR="003F0F7A" w:rsidRDefault="003F0F7A" w:rsidP="007660E3"/>
        </w:tc>
        <w:tc>
          <w:tcPr>
            <w:tcW w:w="3255" w:type="dxa"/>
          </w:tcPr>
          <w:p w:rsidR="003F0F7A" w:rsidRDefault="003F0F7A" w:rsidP="007660E3"/>
        </w:tc>
        <w:tc>
          <w:tcPr>
            <w:tcW w:w="1155" w:type="dxa"/>
          </w:tcPr>
          <w:p w:rsidR="003F0F7A" w:rsidRDefault="003F0F7A" w:rsidP="007660E3"/>
        </w:tc>
        <w:tc>
          <w:tcPr>
            <w:tcW w:w="1155" w:type="dxa"/>
          </w:tcPr>
          <w:p w:rsidR="003F0F7A" w:rsidRDefault="003F0F7A" w:rsidP="007660E3"/>
        </w:tc>
        <w:tc>
          <w:tcPr>
            <w:tcW w:w="1309" w:type="dxa"/>
          </w:tcPr>
          <w:p w:rsidR="003F0F7A" w:rsidRDefault="003F0F7A" w:rsidP="007660E3"/>
        </w:tc>
      </w:tr>
      <w:tr w:rsidR="003F0F7A" w:rsidTr="007660E3">
        <w:tc>
          <w:tcPr>
            <w:tcW w:w="677" w:type="dxa"/>
          </w:tcPr>
          <w:p w:rsidR="003F0F7A" w:rsidRDefault="003F0F7A" w:rsidP="007660E3">
            <w:r>
              <w:t>18</w:t>
            </w:r>
          </w:p>
        </w:tc>
        <w:tc>
          <w:tcPr>
            <w:tcW w:w="677" w:type="dxa"/>
          </w:tcPr>
          <w:p w:rsidR="003F0F7A" w:rsidRDefault="003F0F7A" w:rsidP="007660E3">
            <w:r>
              <w:t>7.16</w:t>
            </w:r>
          </w:p>
        </w:tc>
        <w:tc>
          <w:tcPr>
            <w:tcW w:w="959" w:type="dxa"/>
          </w:tcPr>
          <w:p w:rsidR="003F0F7A" w:rsidRDefault="003F0F7A" w:rsidP="007660E3"/>
        </w:tc>
        <w:tc>
          <w:tcPr>
            <w:tcW w:w="3255" w:type="dxa"/>
          </w:tcPr>
          <w:p w:rsidR="003F0F7A" w:rsidRDefault="003F0F7A" w:rsidP="007660E3"/>
        </w:tc>
        <w:tc>
          <w:tcPr>
            <w:tcW w:w="1155" w:type="dxa"/>
          </w:tcPr>
          <w:p w:rsidR="003F0F7A" w:rsidRDefault="003F0F7A" w:rsidP="007660E3"/>
        </w:tc>
        <w:tc>
          <w:tcPr>
            <w:tcW w:w="1155" w:type="dxa"/>
          </w:tcPr>
          <w:p w:rsidR="003F0F7A" w:rsidRDefault="003F0F7A" w:rsidP="007660E3"/>
        </w:tc>
        <w:tc>
          <w:tcPr>
            <w:tcW w:w="1309" w:type="dxa"/>
          </w:tcPr>
          <w:p w:rsidR="003F0F7A" w:rsidRDefault="003F0F7A" w:rsidP="007660E3"/>
        </w:tc>
      </w:tr>
    </w:tbl>
    <w:p w:rsidR="003F0F7A" w:rsidRPr="003F0F7A" w:rsidRDefault="003F0F7A" w:rsidP="003F0F7A">
      <w:r>
        <w:t>活动主持：负责主持会议，记录会议，上课摄像，</w:t>
      </w:r>
      <w:proofErr w:type="gramStart"/>
      <w:r>
        <w:t>照像</w:t>
      </w:r>
      <w:proofErr w:type="gramEnd"/>
      <w:r>
        <w:t>。</w:t>
      </w:r>
    </w:p>
    <w:p w:rsidR="003F0F7A" w:rsidRDefault="003F0F7A" w:rsidP="003F0F7A">
      <w:pPr>
        <w:rPr>
          <w:rFonts w:ascii="仿宋_GB2312" w:eastAsia="仿宋_GB2312"/>
          <w:color w:val="000000"/>
          <w:sz w:val="32"/>
        </w:rPr>
      </w:pPr>
      <w:r>
        <w:rPr>
          <w:rFonts w:ascii="仿宋_GB2312" w:eastAsia="仿宋_GB2312"/>
          <w:color w:val="000000"/>
          <w:sz w:val="32"/>
        </w:rPr>
        <w:t>————————————————</w:t>
      </w:r>
    </w:p>
    <w:p w:rsidR="003F0F7A" w:rsidRDefault="003F0F7A" w:rsidP="003F0F7A">
      <w:r>
        <w:t>其它：工作室的工作室：</w:t>
      </w:r>
    </w:p>
    <w:p w:rsidR="003F0F7A" w:rsidRDefault="003F0F7A" w:rsidP="003F0F7A">
      <w:r>
        <w:t>1</w:t>
      </w:r>
      <w:r>
        <w:t>、纪律：四周上午，签到，</w:t>
      </w:r>
      <w:proofErr w:type="gramStart"/>
      <w:r>
        <w:t>缺习三次</w:t>
      </w:r>
      <w:proofErr w:type="gramEnd"/>
      <w:r>
        <w:t>，自动退出。</w:t>
      </w:r>
    </w:p>
    <w:p w:rsidR="003F0F7A" w:rsidRDefault="003F0F7A" w:rsidP="003F0F7A">
      <w:r>
        <w:lastRenderedPageBreak/>
        <w:t>2</w:t>
      </w:r>
      <w:r>
        <w:t>、工作室的云盘学习：（</w:t>
      </w:r>
      <w:r>
        <w:t>1</w:t>
      </w:r>
      <w:r>
        <w:t>）</w:t>
      </w:r>
      <w:proofErr w:type="gramStart"/>
      <w:r>
        <w:t>自已</w:t>
      </w:r>
      <w:proofErr w:type="gramEnd"/>
      <w:r>
        <w:t>的资料；（</w:t>
      </w:r>
      <w:r>
        <w:t>2</w:t>
      </w:r>
      <w:r>
        <w:t>）提交的资料。</w:t>
      </w:r>
    </w:p>
    <w:p w:rsidR="003F0F7A" w:rsidRDefault="003F0F7A" w:rsidP="003F0F7A">
      <w:r>
        <w:t>3</w:t>
      </w:r>
      <w:r>
        <w:t>、《观课议课》的认真写，本期每个教师写十篇优秀的案例，申请出版。</w:t>
      </w:r>
    </w:p>
    <w:p w:rsidR="003F0F7A" w:rsidRDefault="003F0F7A" w:rsidP="003F0F7A">
      <w:r>
        <w:t>4</w:t>
      </w:r>
      <w:r>
        <w:t>、课题研究，认真完成，发行与审稿。</w:t>
      </w:r>
    </w:p>
    <w:p w:rsidR="003F0F7A" w:rsidRDefault="003F0F7A" w:rsidP="003F0F7A">
      <w:r>
        <w:t>5</w:t>
      </w:r>
      <w:r>
        <w:t>、</w:t>
      </w:r>
      <w:proofErr w:type="gramStart"/>
      <w:r>
        <w:t>观注</w:t>
      </w:r>
      <w:proofErr w:type="gramEnd"/>
      <w:r>
        <w:t>QQ</w:t>
      </w:r>
      <w:r>
        <w:t>群中的通知。</w:t>
      </w:r>
    </w:p>
    <w:p w:rsidR="003F0F7A" w:rsidRDefault="003F0F7A" w:rsidP="003F0F7A">
      <w:r>
        <w:t>6</w:t>
      </w:r>
      <w:r>
        <w:t>、关于初高中活动开展问题、相互学习，非知识性的学习。</w:t>
      </w:r>
    </w:p>
    <w:p w:rsidR="003F0F7A" w:rsidRDefault="003F0F7A" w:rsidP="003F0F7A">
      <w:r>
        <w:t>7</w:t>
      </w:r>
      <w:r>
        <w:t>、多与领导联系与汇报。</w:t>
      </w:r>
    </w:p>
    <w:p w:rsidR="003F0F7A" w:rsidRDefault="003F0F7A" w:rsidP="003F0F7A">
      <w:r>
        <w:t>8</w:t>
      </w:r>
      <w:r>
        <w:t>、读书活动</w:t>
      </w:r>
    </w:p>
    <w:p w:rsidR="00BA5D79" w:rsidRPr="003F0F7A" w:rsidRDefault="003F0F7A" w:rsidP="003F0F7A">
      <w:r>
        <w:t>9</w:t>
      </w:r>
      <w:r>
        <w:t>、下周安排。</w:t>
      </w:r>
    </w:p>
    <w:p w:rsidR="003F0F7A" w:rsidRDefault="00BA5D79" w:rsidP="003F0F7A">
      <w:pPr>
        <w:jc w:val="left"/>
        <w:rPr>
          <w:b/>
          <w:sz w:val="44"/>
          <w:szCs w:val="44"/>
        </w:rPr>
      </w:pPr>
      <w:r>
        <w:rPr>
          <w:rFonts w:ascii="黑体" w:eastAsia="黑体" w:hAnsi="宋体" w:cs="宋体"/>
          <w:noProof/>
          <w:kern w:val="0"/>
          <w:sz w:val="24"/>
        </w:rPr>
        <mc:AlternateContent>
          <mc:Choice Requires="wps">
            <w:drawing>
              <wp:inline distT="0" distB="0" distL="0" distR="0">
                <wp:extent cx="1200150" cy="470535"/>
                <wp:effectExtent l="76200" t="0" r="19050" b="100965"/>
                <wp:docPr id="9" name="虚尾箭头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0535"/>
                        </a:xfrm>
                        <a:prstGeom prst="stripedRightArrow">
                          <a:avLst>
                            <a:gd name="adj1" fmla="val 100000"/>
                            <a:gd name="adj2" fmla="val 0"/>
                          </a:avLst>
                        </a:prstGeom>
                        <a:gradFill rotWithShape="1">
                          <a:gsLst>
                            <a:gs pos="0">
                              <a:srgbClr val="CCFFCC">
                                <a:gamma/>
                                <a:shade val="46275"/>
                                <a:invGamma/>
                              </a:srgbClr>
                            </a:gs>
                            <a:gs pos="100000">
                              <a:srgbClr val="CCFFCC"/>
                            </a:gs>
                          </a:gsLst>
                          <a:lin ang="0" scaled="1"/>
                        </a:gradFill>
                        <a:ln w="9525">
                          <a:solidFill>
                            <a:srgbClr val="000000"/>
                          </a:solidFill>
                          <a:miter lim="800000"/>
                          <a:headEnd/>
                          <a:tailEnd/>
                        </a:ln>
                        <a:effectLst>
                          <a:outerShdw dist="107763" dir="8100000" algn="ctr" rotWithShape="0">
                            <a:srgbClr val="808080">
                              <a:alpha val="50000"/>
                            </a:srgbClr>
                          </a:outerShdw>
                        </a:effectLst>
                      </wps:spPr>
                      <wps:txbx>
                        <w:txbxContent>
                          <w:p w:rsidR="00BA5D79" w:rsidRPr="00BA5D79" w:rsidRDefault="003F0F7A" w:rsidP="003F0F7A">
                            <w:pPr>
                              <w:jc w:val="center"/>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教学研究</w:t>
                            </w:r>
                          </w:p>
                        </w:txbxContent>
                      </wps:txbx>
                      <wps:bodyPr rot="0" vert="horz" wrap="square" lIns="91440" tIns="45720" rIns="91440" bIns="45720" anchor="t" anchorCtr="0" upright="1">
                        <a:noAutofit/>
                      </wps:bodyPr>
                    </wps:wsp>
                  </a:graphicData>
                </a:graphic>
              </wp:inline>
            </w:drawing>
          </mc:Choice>
          <mc:Fallback>
            <w:pict>
              <v:shape id="虚尾箭头 9" o:spid="_x0000_s1028" type="#_x0000_t93" style="width:94.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" adj="21600,0" fillcolor="#5e765e">
                <v:fill color2="#cfc" rotate="t" angle="90" focus="100%" type="gradient"/>
                <v:shadow on="t" opacity=".5" offset="-6pt,6pt"/>
                <v:textbox>
                  <w:txbxContent>
                    <w:p w:rsidR="00BA5D79" w:rsidRPr="00BA5D79" w:rsidRDefault="003F0F7A" w:rsidP="003F0F7A">
                      <w:pPr>
                        <w:jc w:val="center"/>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教学研究</w:t>
                      </w:r>
                    </w:p>
                  </w:txbxContent>
                </v:textbox>
                <w10:anchorlock/>
              </v:shape>
            </w:pict>
          </mc:Fallback>
        </mc:AlternateContent>
      </w:r>
    </w:p>
    <w:p w:rsidR="003F0F7A" w:rsidRDefault="003F0F7A" w:rsidP="003F0F7A">
      <w:pPr>
        <w:jc w:val="center"/>
        <w:rPr>
          <w:rFonts w:ascii="黑体" w:eastAsia="黑体" w:hAnsi="黑体"/>
          <w:b/>
          <w:sz w:val="28"/>
          <w:szCs w:val="28"/>
        </w:rPr>
      </w:pPr>
      <w:r w:rsidRPr="00451970">
        <w:rPr>
          <w:rFonts w:ascii="黑体" w:eastAsia="黑体" w:hAnsi="黑体" w:hint="eastAsia"/>
          <w:b/>
          <w:sz w:val="28"/>
          <w:szCs w:val="28"/>
        </w:rPr>
        <w:t>金桥初中教学研讨活动</w:t>
      </w:r>
    </w:p>
    <w:p w:rsidR="00451970" w:rsidRPr="005B499C" w:rsidRDefault="00451970" w:rsidP="00451970">
      <w:pPr>
        <w:spacing w:line="300" w:lineRule="auto"/>
        <w:ind w:leftChars="200" w:left="420"/>
        <w:jc w:val="center"/>
        <w:rPr>
          <w:rFonts w:ascii="宋体" w:hAnsi="宋体" w:cs="宋体"/>
          <w:kern w:val="0"/>
          <w:szCs w:val="21"/>
        </w:rPr>
      </w:pPr>
      <w:r>
        <w:rPr>
          <w:rFonts w:ascii="楷体_GB2312" w:eastAsia="楷体_GB2312" w:hAnsi="宋体" w:cs="宋体" w:hint="eastAsia"/>
          <w:kern w:val="0"/>
          <w:szCs w:val="21"/>
        </w:rPr>
        <w:t>——沈杨</w:t>
      </w:r>
      <w:r>
        <w:rPr>
          <w:rFonts w:ascii="楷体_GB2312" w:eastAsia="楷体_GB2312" w:hAnsi="宋体" w:cs="宋体"/>
          <w:kern w:val="0"/>
          <w:szCs w:val="21"/>
        </w:rPr>
        <w:t>、谢晓</w:t>
      </w:r>
      <w:proofErr w:type="gramStart"/>
      <w:r>
        <w:rPr>
          <w:rFonts w:ascii="楷体_GB2312" w:eastAsia="楷体_GB2312" w:hAnsi="宋体" w:cs="宋体"/>
          <w:kern w:val="0"/>
          <w:szCs w:val="21"/>
        </w:rPr>
        <w:t>娟</w:t>
      </w:r>
      <w:proofErr w:type="gramEnd"/>
      <w:r>
        <w:rPr>
          <w:rFonts w:ascii="楷体_GB2312" w:eastAsia="楷体_GB2312" w:hAnsi="宋体" w:cs="宋体"/>
          <w:kern w:val="0"/>
          <w:szCs w:val="21"/>
        </w:rPr>
        <w:t>同课异构，精彩不断</w:t>
      </w:r>
    </w:p>
    <w:p w:rsidR="003F0F7A" w:rsidRPr="00E1780C" w:rsidRDefault="00C862B5" w:rsidP="00C862B5">
      <w:pPr>
        <w:widowControl/>
        <w:tabs>
          <w:tab w:val="left" w:pos="833"/>
          <w:tab w:val="left" w:pos="2473"/>
          <w:tab w:val="left" w:pos="3873"/>
          <w:tab w:val="left" w:pos="6993"/>
          <w:tab w:val="left" w:pos="9633"/>
          <w:tab w:val="left" w:pos="10633"/>
        </w:tabs>
        <w:spacing w:line="276" w:lineRule="auto"/>
        <w:ind w:left="93"/>
        <w:jc w:val="left"/>
        <w:rPr>
          <w:rFonts w:asciiTheme="majorEastAsia" w:eastAsiaTheme="majorEastAsia" w:hAnsiTheme="majorEastAsia"/>
          <w:szCs w:val="21"/>
        </w:rPr>
      </w:pPr>
      <w:r>
        <w:rPr>
          <w:rFonts w:hint="eastAsia"/>
          <w:noProof/>
          <w:sz w:val="28"/>
        </w:rPr>
        <w:drawing>
          <wp:anchor distT="0" distB="0" distL="114300" distR="114300" simplePos="0" relativeHeight="251661312" behindDoc="0" locked="0" layoutInCell="1" allowOverlap="1" wp14:anchorId="2573E549" wp14:editId="6A2FF224">
            <wp:simplePos x="0" y="0"/>
            <wp:positionH relativeFrom="margin">
              <wp:posOffset>3724910</wp:posOffset>
            </wp:positionH>
            <wp:positionV relativeFrom="paragraph">
              <wp:posOffset>222885</wp:posOffset>
            </wp:positionV>
            <wp:extent cx="2573020" cy="1708785"/>
            <wp:effectExtent l="266700" t="190500" r="303530" b="234315"/>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SC00074.JPG"/>
                    <pic:cNvPicPr/>
                  </pic:nvPicPr>
                  <pic:blipFill>
                    <a:blip r:embed="rId10" cstate="print">
                      <a:extLst>
                        <a:ext uri="{28A0092B-C50C-407E-A947-70E740481C1C}">
                          <a14:useLocalDpi xmlns:a14="http://schemas.microsoft.com/office/drawing/2010/main" val="0"/>
                        </a:ext>
                      </a:extLst>
                    </a:blip>
                    <a:stretch>
                      <a:fillRect/>
                    </a:stretch>
                  </pic:blipFill>
                  <pic:spPr>
                    <a:xfrm rot="251763">
                      <a:off x="0" y="0"/>
                      <a:ext cx="2573020" cy="170878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451970">
        <w:rPr>
          <w:sz w:val="28"/>
        </w:rPr>
        <w:t xml:space="preserve">    </w:t>
      </w:r>
      <w:r w:rsidR="003F0F7A" w:rsidRPr="00E1780C">
        <w:rPr>
          <w:rFonts w:asciiTheme="majorEastAsia" w:eastAsiaTheme="majorEastAsia" w:hAnsiTheme="majorEastAsia" w:hint="eastAsia"/>
          <w:szCs w:val="21"/>
        </w:rPr>
        <w:t>3月26日上午，双流县名教师郭小渠工作室全体成员在金桥初中开展了教学研讨活动。在此次教学研讨活动中，金桥初中的沈杨老师和黄水初中的谢晓</w:t>
      </w:r>
      <w:proofErr w:type="gramStart"/>
      <w:r w:rsidR="003F0F7A" w:rsidRPr="00E1780C">
        <w:rPr>
          <w:rFonts w:asciiTheme="majorEastAsia" w:eastAsiaTheme="majorEastAsia" w:hAnsiTheme="majorEastAsia" w:hint="eastAsia"/>
          <w:szCs w:val="21"/>
        </w:rPr>
        <w:t>娟</w:t>
      </w:r>
      <w:proofErr w:type="gramEnd"/>
      <w:r w:rsidR="003F0F7A" w:rsidRPr="00E1780C">
        <w:rPr>
          <w:rFonts w:asciiTheme="majorEastAsia" w:eastAsiaTheme="majorEastAsia" w:hAnsiTheme="majorEastAsia" w:hint="eastAsia"/>
          <w:szCs w:val="21"/>
        </w:rPr>
        <w:t>老师分别献课，对初中化学第十一章《生活中常见的盐》这课内容进行了同课异构。她们的教学风格各有特色，沈老师亲切幽默、层层引导；谢老师设计精彩、善于启发。两位老师的课都让同学们收获颇丰，感受到了化学的魅力。</w:t>
      </w:r>
    </w:p>
    <w:p w:rsidR="003F0F7A" w:rsidRPr="00E1780C" w:rsidRDefault="00C862B5" w:rsidP="00C862B5">
      <w:pPr>
        <w:spacing w:line="276" w:lineRule="auto"/>
        <w:ind w:firstLineChars="200" w:firstLine="420"/>
        <w:rPr>
          <w:rFonts w:asciiTheme="majorEastAsia" w:eastAsiaTheme="majorEastAsia" w:hAnsiTheme="majorEastAsia"/>
          <w:szCs w:val="21"/>
        </w:rPr>
      </w:pPr>
      <w:r w:rsidRPr="00E1780C">
        <w:rPr>
          <w:rFonts w:asciiTheme="majorEastAsia" w:eastAsiaTheme="majorEastAsia" w:hAnsiTheme="majorEastAsia" w:hint="eastAsia"/>
          <w:noProof/>
          <w:szCs w:val="21"/>
        </w:rPr>
        <w:drawing>
          <wp:anchor distT="0" distB="0" distL="114300" distR="114300" simplePos="0" relativeHeight="251662336" behindDoc="0" locked="0" layoutInCell="1" allowOverlap="1" wp14:anchorId="0B1777E5" wp14:editId="1E5F3CAC">
            <wp:simplePos x="0" y="0"/>
            <wp:positionH relativeFrom="page">
              <wp:align>left</wp:align>
            </wp:positionH>
            <wp:positionV relativeFrom="paragraph">
              <wp:posOffset>118745</wp:posOffset>
            </wp:positionV>
            <wp:extent cx="2709545" cy="1800225"/>
            <wp:effectExtent l="647700" t="114300" r="109855" b="18097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SC0009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9545" cy="180022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3F0F7A" w:rsidRPr="00E1780C">
        <w:rPr>
          <w:rFonts w:asciiTheme="majorEastAsia" w:eastAsiaTheme="majorEastAsia" w:hAnsiTheme="majorEastAsia" w:hint="eastAsia"/>
          <w:szCs w:val="21"/>
        </w:rPr>
        <w:t>课后，金桥初中陈天龙校长对工作室成员的到来表示了热烈的欢迎，并与郭小渠导师进行了亲切的交谈。之后，郭小渠导师对工作室学员们就“怎样评课”进行了培训。最后，工作室的各位学员学以致用，对</w:t>
      </w:r>
      <w:proofErr w:type="gramStart"/>
      <w:r w:rsidR="003F0F7A" w:rsidRPr="00E1780C">
        <w:rPr>
          <w:rFonts w:asciiTheme="majorEastAsia" w:eastAsiaTheme="majorEastAsia" w:hAnsiTheme="majorEastAsia" w:hint="eastAsia"/>
          <w:szCs w:val="21"/>
        </w:rPr>
        <w:t>刚才献课两位</w:t>
      </w:r>
      <w:proofErr w:type="gramEnd"/>
      <w:r w:rsidR="003F0F7A" w:rsidRPr="00E1780C">
        <w:rPr>
          <w:rFonts w:asciiTheme="majorEastAsia" w:eastAsiaTheme="majorEastAsia" w:hAnsiTheme="majorEastAsia" w:hint="eastAsia"/>
          <w:szCs w:val="21"/>
        </w:rPr>
        <w:t>老师都提出了宝贵意见。两位老师都表示在这次活动中受益良多，相信在以后的教学</w:t>
      </w:r>
      <w:bookmarkStart w:id="0" w:name="_GoBack"/>
      <w:bookmarkEnd w:id="0"/>
      <w:r w:rsidR="003F0F7A" w:rsidRPr="00E1780C">
        <w:rPr>
          <w:rFonts w:asciiTheme="majorEastAsia" w:eastAsiaTheme="majorEastAsia" w:hAnsiTheme="majorEastAsia" w:hint="eastAsia"/>
          <w:szCs w:val="21"/>
        </w:rPr>
        <w:t>中她们都能将这次活动的收获运用其中。</w:t>
      </w:r>
    </w:p>
    <w:p w:rsidR="00BA5D79" w:rsidRPr="003F0F7A"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left"/>
        <w:rPr>
          <w:rFonts w:ascii="黑体" w:eastAsia="黑体" w:hAnsi="宋体" w:cs="宋体"/>
          <w:kern w:val="0"/>
          <w:sz w:val="24"/>
        </w:rPr>
      </w:pPr>
    </w:p>
    <w:p w:rsidR="00BA5D79" w:rsidRDefault="00BA5D79" w:rsidP="00BA5D79">
      <w:pPr>
        <w:adjustRightInd w:val="0"/>
        <w:snapToGrid w:val="0"/>
        <w:spacing w:line="300" w:lineRule="auto"/>
        <w:jc w:val="center"/>
        <w:rPr>
          <w:rFonts w:ascii="黑体" w:eastAsia="黑体"/>
          <w:sz w:val="30"/>
          <w:szCs w:val="30"/>
        </w:rPr>
      </w:pPr>
    </w:p>
    <w:p w:rsidR="00BA5D79"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left"/>
        <w:rPr>
          <w:rFonts w:ascii="宋体" w:hAnsi="宋体" w:cs="宋体"/>
          <w:kern w:val="0"/>
          <w:sz w:val="24"/>
        </w:rPr>
      </w:pPr>
    </w:p>
    <w:p w:rsidR="00BA5D79" w:rsidRPr="00F01551"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left"/>
        <w:rPr>
          <w:rFonts w:ascii="宋体" w:hAnsi="宋体" w:cs="宋体"/>
          <w:kern w:val="0"/>
          <w:sz w:val="24"/>
        </w:rPr>
      </w:pPr>
      <w:r>
        <w:rPr>
          <w:rFonts w:ascii="宋体" w:hAnsi="宋体" w:cs="宋体"/>
          <w:noProof/>
          <w:kern w:val="0"/>
          <w:sz w:val="24"/>
        </w:rPr>
        <mc:AlternateContent>
          <mc:Choice Requires="wps">
            <w:drawing>
              <wp:inline distT="0" distB="0" distL="0" distR="0">
                <wp:extent cx="1331595" cy="470535"/>
                <wp:effectExtent l="72390" t="9525" r="5715" b="72390"/>
                <wp:docPr id="6" name="虚尾箭头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470535"/>
                        </a:xfrm>
                        <a:prstGeom prst="stripedRightArrow">
                          <a:avLst>
                            <a:gd name="adj1" fmla="val 100000"/>
                            <a:gd name="adj2" fmla="val 0"/>
                          </a:avLst>
                        </a:prstGeom>
                        <a:gradFill rotWithShape="1">
                          <a:gsLst>
                            <a:gs pos="0">
                              <a:srgbClr val="CCFFCC">
                                <a:gamma/>
                                <a:shade val="46275"/>
                                <a:invGamma/>
                              </a:srgbClr>
                            </a:gs>
                            <a:gs pos="100000">
                              <a:srgbClr val="CCFFCC"/>
                            </a:gs>
                          </a:gsLst>
                          <a:lin ang="0" scaled="1"/>
                        </a:gradFill>
                        <a:ln w="9525">
                          <a:solidFill>
                            <a:srgbClr val="000000"/>
                          </a:solidFill>
                          <a:miter lim="800000"/>
                          <a:headEnd/>
                          <a:tailEnd/>
                        </a:ln>
                        <a:effectLst>
                          <a:outerShdw dist="107763" dir="8100000" algn="ctr" rotWithShape="0">
                            <a:srgbClr val="808080">
                              <a:alpha val="50000"/>
                            </a:srgbClr>
                          </a:outerShdw>
                        </a:effectLst>
                      </wps:spPr>
                      <wps:txbx>
                        <w:txbxContent>
                          <w:p w:rsidR="00BA5D79" w:rsidRPr="00BA5D79" w:rsidRDefault="001D3F73" w:rsidP="00BA5D79">
                            <w:pPr>
                              <w:ind w:right="30"/>
                              <w:jc w:val="right"/>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名师引领</w:t>
                            </w:r>
                          </w:p>
                        </w:txbxContent>
                      </wps:txbx>
                      <wps:bodyPr rot="0" vert="horz" wrap="square" lIns="91440" tIns="45720" rIns="91440" bIns="45720" anchor="t" anchorCtr="0" upright="1">
                        <a:noAutofit/>
                      </wps:bodyPr>
                    </wps:wsp>
                  </a:graphicData>
                </a:graphic>
              </wp:inline>
            </w:drawing>
          </mc:Choice>
          <mc:Fallback>
            <w:pict>
              <v:shape id="虚尾箭头 6" o:spid="_x0000_s1029" type="#_x0000_t93" style="width:104.8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" adj="21600,0" fillcolor="#5e765e">
                <v:fill color2="#cfc" rotate="t" angle="90" focus="100%" type="gradient"/>
                <v:shadow on="t" opacity=".5" offset="-6pt,6pt"/>
                <v:textbox>
                  <w:txbxContent>
                    <w:p w:rsidR="00BA5D79" w:rsidRPr="00BA5D79" w:rsidRDefault="001D3F73" w:rsidP="00BA5D79">
                      <w:pPr>
                        <w:ind w:right="30"/>
                        <w:jc w:val="right"/>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名师引领</w:t>
                      </w:r>
                    </w:p>
                  </w:txbxContent>
                </v:textbox>
                <w10:anchorlock/>
              </v:shape>
            </w:pict>
          </mc:Fallback>
        </mc:AlternateContent>
      </w:r>
    </w:p>
    <w:p w:rsidR="00BA5D79"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left"/>
        <w:rPr>
          <w:rFonts w:ascii="宋体" w:hAnsi="宋体" w:cs="宋体"/>
          <w:kern w:val="0"/>
          <w:sz w:val="24"/>
        </w:rPr>
      </w:pPr>
    </w:p>
    <w:p w:rsidR="00BA5D79"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left"/>
        <w:rPr>
          <w:rFonts w:ascii="宋体" w:hAnsi="宋体" w:cs="宋体"/>
          <w:kern w:val="0"/>
          <w:sz w:val="24"/>
        </w:rPr>
      </w:pPr>
    </w:p>
    <w:p w:rsidR="00BA5D79"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left"/>
        <w:rPr>
          <w:rFonts w:ascii="宋体" w:hAnsi="宋体" w:cs="宋体"/>
          <w:kern w:val="0"/>
          <w:sz w:val="24"/>
        </w:rPr>
      </w:pPr>
      <w:r>
        <w:rPr>
          <w:rFonts w:ascii="宋体" w:hAnsi="宋体" w:cs="宋体"/>
          <w:noProof/>
          <w:kern w:val="0"/>
          <w:sz w:val="24"/>
        </w:rPr>
        <mc:AlternateContent>
          <mc:Choice Requires="wps">
            <w:drawing>
              <wp:inline distT="0" distB="0" distL="0" distR="0">
                <wp:extent cx="1331595" cy="470535"/>
                <wp:effectExtent l="72390" t="6350" r="5715" b="75565"/>
                <wp:docPr id="3" name="虚尾箭头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470535"/>
                        </a:xfrm>
                        <a:prstGeom prst="stripedRightArrow">
                          <a:avLst>
                            <a:gd name="adj1" fmla="val 100000"/>
                            <a:gd name="adj2" fmla="val 0"/>
                          </a:avLst>
                        </a:prstGeom>
                        <a:gradFill rotWithShape="1">
                          <a:gsLst>
                            <a:gs pos="0">
                              <a:srgbClr val="CCFFCC">
                                <a:gamma/>
                                <a:shade val="46275"/>
                                <a:invGamma/>
                              </a:srgbClr>
                            </a:gs>
                            <a:gs pos="100000">
                              <a:srgbClr val="CCFFCC"/>
                            </a:gs>
                          </a:gsLst>
                          <a:lin ang="0" scaled="1"/>
                        </a:gradFill>
                        <a:ln w="9525">
                          <a:solidFill>
                            <a:srgbClr val="000000"/>
                          </a:solidFill>
                          <a:miter lim="800000"/>
                          <a:headEnd/>
                          <a:tailEnd/>
                        </a:ln>
                        <a:effectLst>
                          <a:outerShdw dist="107763" dir="8100000" algn="ctr" rotWithShape="0">
                            <a:srgbClr val="808080">
                              <a:alpha val="50000"/>
                            </a:srgbClr>
                          </a:outerShdw>
                        </a:effectLst>
                      </wps:spPr>
                      <wps:txbx>
                        <w:txbxContent>
                          <w:p w:rsidR="00BA5D79" w:rsidRPr="00BA5D79" w:rsidRDefault="001D3F73" w:rsidP="00BA5D79">
                            <w:pPr>
                              <w:jc w:val="right"/>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教学相长</w:t>
                            </w:r>
                          </w:p>
                        </w:txbxContent>
                      </wps:txbx>
                      <wps:bodyPr rot="0" vert="horz" wrap="square" lIns="91440" tIns="45720" rIns="91440" bIns="45720" anchor="t" anchorCtr="0" upright="1">
                        <a:noAutofit/>
                      </wps:bodyPr>
                    </wps:wsp>
                  </a:graphicData>
                </a:graphic>
              </wp:inline>
            </w:drawing>
          </mc:Choice>
          <mc:Fallback>
            <w:pict>
              <v:shape id="虚尾箭头 3" o:spid="_x0000_s1030" type="#_x0000_t93" style="width:104.8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" adj="21600,0" fillcolor="#5e765e">
                <v:fill color2="#cfc" rotate="t" angle="90" focus="100%" type="gradient"/>
                <v:shadow on="t" opacity=".5" offset="-6pt,6pt"/>
                <v:textbox>
                  <w:txbxContent>
                    <w:p w:rsidR="00BA5D79" w:rsidRPr="00BA5D79" w:rsidRDefault="001D3F73" w:rsidP="00BA5D79">
                      <w:pPr>
                        <w:jc w:val="right"/>
                        <w:rPr>
                          <w:rFonts w:ascii="黑体" w:eastAsia="黑体" w:hAnsi="宋体" w:cs="宋体"/>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黑体" w:eastAsia="黑体" w:hAnsi="宋体" w:cs="宋体" w:hint="eastAsia"/>
                          <w:outline/>
                          <w:color w:val="FFFFFF" w:themeColor="background1"/>
                          <w:kern w:val="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教学相长</w:t>
                      </w:r>
                    </w:p>
                  </w:txbxContent>
                </v:textbox>
                <w10:anchorlock/>
              </v:shape>
            </w:pict>
          </mc:Fallback>
        </mc:AlternateContent>
      </w:r>
    </w:p>
    <w:p w:rsidR="001D3F73" w:rsidRPr="00E1780C" w:rsidRDefault="001D3F73" w:rsidP="001D3F73">
      <w:pPr>
        <w:pStyle w:val="a6"/>
        <w:spacing w:line="360" w:lineRule="auto"/>
        <w:jc w:val="center"/>
        <w:rPr>
          <w:rStyle w:val="a5"/>
          <w:rFonts w:ascii="黑体" w:eastAsia="黑体" w:hAnsi="simsun" w:hint="eastAsia"/>
          <w:sz w:val="28"/>
          <w:szCs w:val="28"/>
        </w:rPr>
      </w:pPr>
      <w:r w:rsidRPr="00E1780C">
        <w:rPr>
          <w:rStyle w:val="a5"/>
          <w:rFonts w:ascii="黑体" w:eastAsia="黑体" w:hAnsi="simsun" w:hint="eastAsia"/>
          <w:sz w:val="28"/>
          <w:szCs w:val="28"/>
        </w:rPr>
        <w:lastRenderedPageBreak/>
        <w:t>《生活中常见的盐》（第1课时）教学设计</w:t>
      </w:r>
    </w:p>
    <w:p w:rsidR="001D3F73" w:rsidRPr="00E1780C" w:rsidRDefault="001D3F73" w:rsidP="001D3F73">
      <w:pPr>
        <w:pStyle w:val="a6"/>
        <w:spacing w:line="360" w:lineRule="auto"/>
        <w:jc w:val="center"/>
        <w:rPr>
          <w:rFonts w:ascii="simsun" w:hAnsi="simsun" w:hint="eastAsia"/>
          <w:b/>
          <w:sz w:val="28"/>
          <w:szCs w:val="28"/>
        </w:rPr>
      </w:pPr>
      <w:r w:rsidRPr="00E1780C">
        <w:rPr>
          <w:rStyle w:val="a5"/>
          <w:rFonts w:ascii="黑体" w:eastAsia="黑体" w:hAnsi="simsun" w:hint="eastAsia"/>
          <w:b w:val="0"/>
          <w:sz w:val="28"/>
          <w:szCs w:val="28"/>
        </w:rPr>
        <w:t xml:space="preserve">                                金桥中学   沈杨</w:t>
      </w:r>
    </w:p>
    <w:p w:rsidR="001D3F73" w:rsidRPr="00733A72" w:rsidRDefault="001D3F73" w:rsidP="001D3F73">
      <w:pPr>
        <w:pStyle w:val="a6"/>
        <w:spacing w:line="360" w:lineRule="auto"/>
        <w:ind w:firstLineChars="150" w:firstLine="315"/>
        <w:rPr>
          <w:rFonts w:asciiTheme="majorEastAsia" w:eastAsiaTheme="majorEastAsia" w:hAnsiTheme="majorEastAsia"/>
          <w:color w:val="323E32"/>
          <w:sz w:val="21"/>
          <w:szCs w:val="21"/>
        </w:rPr>
      </w:pPr>
      <w:r w:rsidRPr="00733A72">
        <w:rPr>
          <w:rFonts w:asciiTheme="majorEastAsia" w:eastAsiaTheme="majorEastAsia" w:hAnsiTheme="majorEastAsia"/>
          <w:color w:val="323E32"/>
          <w:sz w:val="21"/>
          <w:szCs w:val="21"/>
        </w:rPr>
        <w:t>《生活中常见的盐》是初中化学（人教版）第十一单元课题1的内容。通过第1课时的教学，学生了解了</w:t>
      </w:r>
      <w:r w:rsidRPr="00733A72">
        <w:rPr>
          <w:rFonts w:asciiTheme="majorEastAsia" w:eastAsiaTheme="majorEastAsia" w:hAnsiTheme="majorEastAsia"/>
          <w:b/>
          <w:bCs/>
          <w:color w:val="323E32"/>
          <w:sz w:val="21"/>
          <w:szCs w:val="21"/>
        </w:rPr>
        <w:t>盐</w:t>
      </w:r>
      <w:r w:rsidRPr="00733A72">
        <w:rPr>
          <w:rFonts w:asciiTheme="majorEastAsia" w:eastAsiaTheme="majorEastAsia" w:hAnsiTheme="majorEastAsia"/>
          <w:color w:val="323E32"/>
          <w:sz w:val="21"/>
          <w:szCs w:val="21"/>
        </w:rPr>
        <w:t>和</w:t>
      </w:r>
      <w:r w:rsidRPr="00733A72">
        <w:rPr>
          <w:rFonts w:asciiTheme="majorEastAsia" w:eastAsiaTheme="majorEastAsia" w:hAnsiTheme="majorEastAsia"/>
          <w:b/>
          <w:bCs/>
          <w:color w:val="323E32"/>
          <w:sz w:val="21"/>
          <w:szCs w:val="21"/>
        </w:rPr>
        <w:t>食盐</w:t>
      </w:r>
      <w:r w:rsidRPr="00733A72">
        <w:rPr>
          <w:rFonts w:asciiTheme="majorEastAsia" w:eastAsiaTheme="majorEastAsia" w:hAnsiTheme="majorEastAsia"/>
          <w:color w:val="323E32"/>
          <w:sz w:val="21"/>
          <w:szCs w:val="21"/>
        </w:rPr>
        <w:t>的区别，了解了氯化钠的组成、构成及其在日常生活中的主要用途，并学会了用过滤和蒸发的操作技能分离固体混合物。第</w:t>
      </w:r>
      <w:r w:rsidRPr="00733A72">
        <w:rPr>
          <w:rFonts w:asciiTheme="majorEastAsia" w:eastAsiaTheme="majorEastAsia" w:hAnsiTheme="majorEastAsia" w:hint="eastAsia"/>
          <w:color w:val="323E32"/>
          <w:sz w:val="21"/>
          <w:szCs w:val="21"/>
        </w:rPr>
        <w:t>1</w:t>
      </w:r>
      <w:r w:rsidRPr="00733A72">
        <w:rPr>
          <w:rFonts w:asciiTheme="majorEastAsia" w:eastAsiaTheme="majorEastAsia" w:hAnsiTheme="majorEastAsia"/>
          <w:color w:val="323E32"/>
          <w:sz w:val="21"/>
          <w:szCs w:val="21"/>
        </w:rPr>
        <w:t>课时的教学目的是让学生了解</w:t>
      </w:r>
      <w:r w:rsidRPr="00733A72">
        <w:rPr>
          <w:rFonts w:asciiTheme="majorEastAsia" w:eastAsiaTheme="majorEastAsia" w:hAnsiTheme="majorEastAsia" w:hint="eastAsia"/>
          <w:color w:val="323E32"/>
          <w:sz w:val="21"/>
          <w:szCs w:val="21"/>
        </w:rPr>
        <w:t>氯化钠、</w:t>
      </w:r>
      <w:r w:rsidRPr="00733A72">
        <w:rPr>
          <w:rFonts w:asciiTheme="majorEastAsia" w:eastAsiaTheme="majorEastAsia" w:hAnsiTheme="majorEastAsia"/>
          <w:color w:val="323E32"/>
          <w:sz w:val="21"/>
          <w:szCs w:val="21"/>
        </w:rPr>
        <w:t>碳酸钠、碳酸氢钠和碳酸钙的组成及其在生活中的应用，掌握碳酸根离子的检验方法。</w:t>
      </w:r>
    </w:p>
    <w:p w:rsidR="001D3F73" w:rsidRPr="00733A72" w:rsidRDefault="001D3F73" w:rsidP="001D3F73">
      <w:pPr>
        <w:widowControl/>
        <w:spacing w:line="360" w:lineRule="auto"/>
        <w:rPr>
          <w:rFonts w:asciiTheme="majorEastAsia" w:eastAsiaTheme="majorEastAsia" w:hAnsiTheme="majorEastAsia" w:cs="宋体"/>
          <w:color w:val="000000"/>
          <w:kern w:val="0"/>
          <w:szCs w:val="21"/>
        </w:rPr>
      </w:pPr>
      <w:r w:rsidRPr="00733A72">
        <w:rPr>
          <w:rFonts w:asciiTheme="majorEastAsia" w:eastAsiaTheme="majorEastAsia" w:hAnsiTheme="majorEastAsia" w:cs="宋体" w:hint="eastAsia"/>
          <w:bCs/>
          <w:color w:val="000000"/>
          <w:kern w:val="0"/>
          <w:szCs w:val="21"/>
        </w:rPr>
        <w:t>一、</w:t>
      </w:r>
      <w:r w:rsidRPr="00733A72">
        <w:rPr>
          <w:rFonts w:asciiTheme="majorEastAsia" w:eastAsiaTheme="majorEastAsia" w:hAnsiTheme="majorEastAsia" w:cs="宋体"/>
          <w:bCs/>
          <w:color w:val="000000"/>
          <w:kern w:val="0"/>
          <w:szCs w:val="21"/>
        </w:rPr>
        <w:t>教学目标</w:t>
      </w:r>
      <w:r w:rsidRPr="00733A72">
        <w:rPr>
          <w:rFonts w:asciiTheme="majorEastAsia" w:eastAsiaTheme="majorEastAsia" w:hAnsiTheme="majorEastAsia" w:cs="宋体"/>
          <w:color w:val="000000"/>
          <w:kern w:val="0"/>
          <w:szCs w:val="21"/>
        </w:rPr>
        <w:t xml:space="preserve"> </w:t>
      </w:r>
    </w:p>
    <w:p w:rsidR="001D3F73" w:rsidRPr="00733A72" w:rsidRDefault="001D3F73" w:rsidP="001D3F73">
      <w:pPr>
        <w:spacing w:line="360" w:lineRule="auto"/>
        <w:ind w:firstLine="482"/>
        <w:rPr>
          <w:rFonts w:asciiTheme="majorEastAsia" w:eastAsiaTheme="majorEastAsia" w:hAnsiTheme="majorEastAsia"/>
          <w:szCs w:val="21"/>
        </w:rPr>
      </w:pPr>
      <w:r w:rsidRPr="00733A72">
        <w:rPr>
          <w:rFonts w:asciiTheme="majorEastAsia" w:eastAsiaTheme="majorEastAsia" w:hAnsiTheme="majorEastAsia" w:hint="eastAsia"/>
          <w:szCs w:val="21"/>
        </w:rPr>
        <w:t>【知识与技能】</w:t>
      </w:r>
    </w:p>
    <w:p w:rsidR="001D3F73" w:rsidRPr="00733A72" w:rsidRDefault="001D3F73" w:rsidP="001D3F73">
      <w:pPr>
        <w:spacing w:line="360" w:lineRule="auto"/>
        <w:rPr>
          <w:rFonts w:asciiTheme="majorEastAsia" w:eastAsiaTheme="majorEastAsia" w:hAnsiTheme="majorEastAsia"/>
          <w:szCs w:val="21"/>
        </w:rPr>
      </w:pPr>
      <w:r w:rsidRPr="00733A72">
        <w:rPr>
          <w:rFonts w:asciiTheme="majorEastAsia" w:eastAsiaTheme="majorEastAsia" w:hAnsiTheme="majorEastAsia" w:hint="eastAsia"/>
          <w:szCs w:val="21"/>
        </w:rPr>
        <w:t xml:space="preserve">    1、了解并认识几种生活中常见的盐，知道一些盐的性质和用途。</w:t>
      </w:r>
    </w:p>
    <w:p w:rsidR="001D3F73" w:rsidRPr="00733A72" w:rsidRDefault="001D3F73" w:rsidP="001D3F73">
      <w:pPr>
        <w:spacing w:line="360" w:lineRule="auto"/>
        <w:ind w:firstLineChars="200" w:firstLine="420"/>
        <w:rPr>
          <w:rFonts w:asciiTheme="majorEastAsia" w:eastAsiaTheme="majorEastAsia" w:hAnsiTheme="majorEastAsia"/>
          <w:szCs w:val="21"/>
        </w:rPr>
      </w:pPr>
      <w:r w:rsidRPr="00733A72">
        <w:rPr>
          <w:rFonts w:asciiTheme="majorEastAsia" w:eastAsiaTheme="majorEastAsia" w:hAnsiTheme="majorEastAsia" w:hint="eastAsia"/>
          <w:szCs w:val="21"/>
        </w:rPr>
        <w:t>2、掌握碳酸根离子的检验方法。</w:t>
      </w:r>
    </w:p>
    <w:p w:rsidR="001D3F73" w:rsidRPr="00733A72" w:rsidRDefault="001D3F73" w:rsidP="001D3F73">
      <w:pPr>
        <w:spacing w:line="360" w:lineRule="auto"/>
        <w:ind w:firstLineChars="200" w:firstLine="420"/>
        <w:rPr>
          <w:rFonts w:asciiTheme="majorEastAsia" w:eastAsiaTheme="majorEastAsia" w:hAnsiTheme="majorEastAsia"/>
          <w:szCs w:val="21"/>
        </w:rPr>
      </w:pPr>
      <w:r w:rsidRPr="00733A72">
        <w:rPr>
          <w:rFonts w:asciiTheme="majorEastAsia" w:eastAsiaTheme="majorEastAsia" w:hAnsiTheme="majorEastAsia" w:hint="eastAsia"/>
          <w:szCs w:val="21"/>
        </w:rPr>
        <w:t>3、使学生学会判断复分解反应</w:t>
      </w:r>
    </w:p>
    <w:p w:rsidR="001D3F73" w:rsidRPr="00733A72" w:rsidRDefault="001D3F73" w:rsidP="001D3F73">
      <w:pPr>
        <w:spacing w:line="360" w:lineRule="auto"/>
        <w:ind w:left="420"/>
        <w:rPr>
          <w:rFonts w:asciiTheme="majorEastAsia" w:eastAsiaTheme="majorEastAsia" w:hAnsiTheme="majorEastAsia"/>
          <w:szCs w:val="21"/>
        </w:rPr>
      </w:pPr>
      <w:r w:rsidRPr="00733A72">
        <w:rPr>
          <w:rFonts w:asciiTheme="majorEastAsia" w:eastAsiaTheme="majorEastAsia" w:hAnsiTheme="majorEastAsia" w:hint="eastAsia"/>
          <w:szCs w:val="21"/>
        </w:rPr>
        <w:t>【过程与方法】</w:t>
      </w:r>
    </w:p>
    <w:p w:rsidR="001D3F73" w:rsidRPr="00733A72" w:rsidRDefault="001D3F73" w:rsidP="001D3F73">
      <w:pPr>
        <w:numPr>
          <w:ilvl w:val="0"/>
          <w:numId w:val="2"/>
        </w:numPr>
        <w:spacing w:line="360" w:lineRule="auto"/>
        <w:rPr>
          <w:rFonts w:asciiTheme="majorEastAsia" w:eastAsiaTheme="majorEastAsia" w:hAnsiTheme="majorEastAsia"/>
          <w:szCs w:val="21"/>
        </w:rPr>
      </w:pPr>
      <w:r w:rsidRPr="00733A72">
        <w:rPr>
          <w:rFonts w:asciiTheme="majorEastAsia" w:eastAsiaTheme="majorEastAsia" w:hAnsiTheme="majorEastAsia" w:hint="eastAsia"/>
          <w:szCs w:val="21"/>
        </w:rPr>
        <w:t>使学生学会观察整理实验现象的能力</w:t>
      </w:r>
    </w:p>
    <w:p w:rsidR="001D3F73" w:rsidRPr="00733A72" w:rsidRDefault="001D3F73" w:rsidP="001D3F73">
      <w:pPr>
        <w:numPr>
          <w:ilvl w:val="0"/>
          <w:numId w:val="2"/>
        </w:numPr>
        <w:spacing w:line="360" w:lineRule="auto"/>
        <w:rPr>
          <w:rFonts w:asciiTheme="majorEastAsia" w:eastAsiaTheme="majorEastAsia" w:hAnsiTheme="majorEastAsia"/>
          <w:szCs w:val="21"/>
        </w:rPr>
      </w:pPr>
      <w:r w:rsidRPr="00733A72">
        <w:rPr>
          <w:rFonts w:asciiTheme="majorEastAsia" w:eastAsiaTheme="majorEastAsia" w:hAnsiTheme="majorEastAsia" w:hint="eastAsia"/>
          <w:szCs w:val="21"/>
        </w:rPr>
        <w:t>通过盐和复分解反应的总结，培养学生归类学习的能力</w:t>
      </w:r>
    </w:p>
    <w:p w:rsidR="001D3F73" w:rsidRPr="00733A72" w:rsidRDefault="001D3F73" w:rsidP="001D3F73">
      <w:pPr>
        <w:spacing w:line="360" w:lineRule="auto"/>
        <w:ind w:left="420"/>
        <w:rPr>
          <w:rFonts w:asciiTheme="majorEastAsia" w:eastAsiaTheme="majorEastAsia" w:hAnsiTheme="majorEastAsia"/>
          <w:szCs w:val="21"/>
        </w:rPr>
      </w:pPr>
      <w:r w:rsidRPr="00733A72">
        <w:rPr>
          <w:rFonts w:asciiTheme="majorEastAsia" w:eastAsiaTheme="majorEastAsia" w:hAnsiTheme="majorEastAsia" w:hint="eastAsia"/>
          <w:szCs w:val="21"/>
        </w:rPr>
        <w:t>【情感态度与价值观】</w:t>
      </w:r>
    </w:p>
    <w:p w:rsidR="001D3F73" w:rsidRPr="00733A72" w:rsidRDefault="001D3F73" w:rsidP="001D3F73">
      <w:pPr>
        <w:spacing w:line="360" w:lineRule="auto"/>
        <w:ind w:left="420"/>
        <w:rPr>
          <w:rFonts w:asciiTheme="majorEastAsia" w:eastAsiaTheme="majorEastAsia" w:hAnsiTheme="majorEastAsia"/>
          <w:szCs w:val="21"/>
        </w:rPr>
      </w:pPr>
      <w:r w:rsidRPr="00733A72">
        <w:rPr>
          <w:rFonts w:asciiTheme="majorEastAsia" w:eastAsiaTheme="majorEastAsia" w:hAnsiTheme="majorEastAsia" w:hint="eastAsia"/>
          <w:szCs w:val="21"/>
        </w:rPr>
        <w:t>通过本课学习，使学生明白化学与生活是紧密相连的</w:t>
      </w:r>
    </w:p>
    <w:p w:rsidR="001D3F73" w:rsidRPr="00733A72" w:rsidRDefault="001D3F73" w:rsidP="001D3F73">
      <w:pPr>
        <w:widowControl/>
        <w:spacing w:before="100" w:beforeAutospacing="1" w:after="100" w:afterAutospacing="1" w:line="330" w:lineRule="atLeast"/>
        <w:rPr>
          <w:rFonts w:asciiTheme="majorEastAsia" w:eastAsiaTheme="majorEastAsia" w:hAnsiTheme="majorEastAsia" w:cs="宋体"/>
          <w:color w:val="000000"/>
          <w:kern w:val="0"/>
          <w:szCs w:val="21"/>
        </w:rPr>
      </w:pPr>
      <w:r w:rsidRPr="00733A72">
        <w:rPr>
          <w:rFonts w:asciiTheme="majorEastAsia" w:eastAsiaTheme="majorEastAsia" w:hAnsiTheme="majorEastAsia" w:cs="宋体" w:hint="eastAsia"/>
          <w:bCs/>
          <w:color w:val="000000"/>
          <w:kern w:val="0"/>
          <w:szCs w:val="21"/>
        </w:rPr>
        <w:t>二、</w:t>
      </w:r>
      <w:r w:rsidRPr="00733A72">
        <w:rPr>
          <w:rFonts w:asciiTheme="majorEastAsia" w:eastAsiaTheme="majorEastAsia" w:hAnsiTheme="majorEastAsia" w:cs="宋体"/>
          <w:bCs/>
          <w:color w:val="000000"/>
          <w:kern w:val="0"/>
          <w:szCs w:val="21"/>
        </w:rPr>
        <w:t>重点和难点</w:t>
      </w:r>
    </w:p>
    <w:p w:rsidR="001D3F73" w:rsidRPr="00733A72" w:rsidRDefault="001D3F73" w:rsidP="001D3F73">
      <w:pPr>
        <w:widowControl/>
        <w:spacing w:before="100" w:beforeAutospacing="1" w:after="100" w:afterAutospacing="1" w:line="330" w:lineRule="atLeast"/>
        <w:ind w:firstLine="480"/>
        <w:rPr>
          <w:rFonts w:asciiTheme="majorEastAsia" w:eastAsiaTheme="majorEastAsia" w:hAnsiTheme="majorEastAsia" w:cs="宋体"/>
          <w:color w:val="000000"/>
          <w:kern w:val="0"/>
          <w:szCs w:val="21"/>
        </w:rPr>
      </w:pPr>
      <w:r w:rsidRPr="00733A72">
        <w:rPr>
          <w:rFonts w:asciiTheme="majorEastAsia" w:eastAsiaTheme="majorEastAsia" w:hAnsiTheme="majorEastAsia" w:cs="宋体"/>
          <w:color w:val="000000"/>
          <w:kern w:val="0"/>
          <w:szCs w:val="21"/>
        </w:rPr>
        <w:t>重点：</w:t>
      </w:r>
      <w:r w:rsidRPr="00733A72">
        <w:rPr>
          <w:rFonts w:asciiTheme="majorEastAsia" w:eastAsiaTheme="majorEastAsia" w:hAnsiTheme="majorEastAsia" w:cs="宋体" w:hint="eastAsia"/>
          <w:color w:val="000000"/>
          <w:kern w:val="0"/>
          <w:szCs w:val="21"/>
        </w:rPr>
        <w:t>碳酸盐的检验</w:t>
      </w:r>
    </w:p>
    <w:p w:rsidR="001D3F73" w:rsidRPr="00733A72" w:rsidRDefault="001D3F73" w:rsidP="001D3F73">
      <w:pPr>
        <w:widowControl/>
        <w:spacing w:before="100" w:beforeAutospacing="1" w:after="100" w:afterAutospacing="1" w:line="330" w:lineRule="atLeast"/>
        <w:ind w:firstLine="480"/>
        <w:rPr>
          <w:rFonts w:asciiTheme="majorEastAsia" w:eastAsiaTheme="majorEastAsia" w:hAnsiTheme="majorEastAsia" w:cs="宋体"/>
          <w:color w:val="000000"/>
          <w:kern w:val="0"/>
          <w:szCs w:val="21"/>
        </w:rPr>
      </w:pPr>
      <w:r w:rsidRPr="00733A72">
        <w:rPr>
          <w:rFonts w:asciiTheme="majorEastAsia" w:eastAsiaTheme="majorEastAsia" w:hAnsiTheme="majorEastAsia" w:cs="宋体"/>
          <w:color w:val="000000"/>
          <w:kern w:val="0"/>
          <w:szCs w:val="21"/>
        </w:rPr>
        <w:t>难点：</w:t>
      </w:r>
      <w:r w:rsidRPr="00733A72">
        <w:rPr>
          <w:rFonts w:asciiTheme="majorEastAsia" w:eastAsiaTheme="majorEastAsia" w:hAnsiTheme="majorEastAsia" w:cs="宋体" w:hint="eastAsia"/>
          <w:color w:val="000000"/>
          <w:kern w:val="0"/>
          <w:szCs w:val="21"/>
        </w:rPr>
        <w:t>碳酸盐的检验</w:t>
      </w:r>
    </w:p>
    <w:p w:rsidR="001D3F73" w:rsidRPr="00733A72" w:rsidRDefault="001D3F73" w:rsidP="001D3F73">
      <w:pPr>
        <w:pStyle w:val="a6"/>
        <w:spacing w:line="360" w:lineRule="auto"/>
        <w:rPr>
          <w:rFonts w:asciiTheme="majorEastAsia" w:eastAsiaTheme="majorEastAsia" w:hAnsiTheme="majorEastAsia"/>
          <w:color w:val="323E32"/>
          <w:sz w:val="21"/>
          <w:szCs w:val="21"/>
        </w:rPr>
      </w:pPr>
      <w:r w:rsidRPr="00733A72">
        <w:rPr>
          <w:rFonts w:asciiTheme="majorEastAsia" w:eastAsiaTheme="majorEastAsia" w:hAnsiTheme="majorEastAsia" w:hint="eastAsia"/>
          <w:color w:val="323E32"/>
          <w:sz w:val="21"/>
          <w:szCs w:val="21"/>
        </w:rPr>
        <w:t>三、教学过程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3844"/>
        <w:gridCol w:w="1831"/>
        <w:gridCol w:w="2126"/>
      </w:tblGrid>
      <w:tr w:rsidR="001D3F73" w:rsidRPr="00733A72" w:rsidTr="007660E3">
        <w:tc>
          <w:tcPr>
            <w:tcW w:w="721" w:type="dxa"/>
            <w:vAlign w:val="center"/>
          </w:tcPr>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教学</w:t>
            </w: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流程</w:t>
            </w:r>
          </w:p>
        </w:tc>
        <w:tc>
          <w:tcPr>
            <w:tcW w:w="3844" w:type="dxa"/>
            <w:vAlign w:val="center"/>
          </w:tcPr>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教师活动</w:t>
            </w:r>
          </w:p>
        </w:tc>
        <w:tc>
          <w:tcPr>
            <w:tcW w:w="1831" w:type="dxa"/>
            <w:vAlign w:val="center"/>
          </w:tcPr>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学生活动</w:t>
            </w:r>
          </w:p>
        </w:tc>
        <w:tc>
          <w:tcPr>
            <w:tcW w:w="2126" w:type="dxa"/>
            <w:vAlign w:val="center"/>
          </w:tcPr>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设计意图</w:t>
            </w:r>
          </w:p>
        </w:tc>
      </w:tr>
      <w:tr w:rsidR="001D3F73" w:rsidRPr="00733A72" w:rsidTr="007660E3">
        <w:tc>
          <w:tcPr>
            <w:tcW w:w="721" w:type="dxa"/>
            <w:vAlign w:val="center"/>
          </w:tcPr>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创</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设</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情</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景</w:t>
            </w:r>
          </w:p>
        </w:tc>
        <w:tc>
          <w:tcPr>
            <w:tcW w:w="3844" w:type="dxa"/>
            <w:vAlign w:val="center"/>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&lt;谜语引入</w:t>
            </w:r>
            <w:r w:rsidRPr="00733A72">
              <w:rPr>
                <w:rFonts w:asciiTheme="majorEastAsia" w:eastAsiaTheme="majorEastAsia" w:hAnsiTheme="majorEastAsia"/>
                <w:szCs w:val="21"/>
              </w:rPr>
              <w:t>&gt;</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原从水中来，不敢水中行，人人都要我，无我食不成</w:t>
            </w:r>
          </w:p>
          <w:p w:rsidR="001D3F73" w:rsidRPr="00733A72" w:rsidRDefault="001D3F73" w:rsidP="007660E3">
            <w:pPr>
              <w:rPr>
                <w:rFonts w:asciiTheme="majorEastAsia" w:eastAsiaTheme="majorEastAsia" w:hAnsiTheme="majorEastAsia"/>
                <w:szCs w:val="21"/>
              </w:rPr>
            </w:pPr>
            <w:r w:rsidRPr="00733A72">
              <w:rPr>
                <w:rFonts w:asciiTheme="majorEastAsia" w:eastAsiaTheme="majorEastAsia" w:hAnsiTheme="majorEastAsia" w:hint="eastAsia"/>
                <w:szCs w:val="21"/>
              </w:rPr>
              <w:t>&lt;引发冲突&gt;</w:t>
            </w:r>
          </w:p>
          <w:p w:rsidR="001D3F73" w:rsidRPr="00733A72" w:rsidRDefault="001D3F73" w:rsidP="007660E3">
            <w:pPr>
              <w:rPr>
                <w:rFonts w:asciiTheme="majorEastAsia" w:eastAsiaTheme="majorEastAsia" w:hAnsiTheme="majorEastAsia"/>
                <w:szCs w:val="21"/>
              </w:rPr>
            </w:pPr>
            <w:r w:rsidRPr="00733A72">
              <w:rPr>
                <w:rFonts w:asciiTheme="majorEastAsia" w:eastAsiaTheme="majorEastAsia" w:hAnsiTheme="majorEastAsia" w:hint="eastAsia"/>
                <w:szCs w:val="21"/>
              </w:rPr>
              <w:t>盐和食盐是同一个概念吗？</w:t>
            </w:r>
          </w:p>
          <w:p w:rsidR="001D3F73" w:rsidRPr="00733A72" w:rsidRDefault="001D3F73" w:rsidP="007660E3">
            <w:pPr>
              <w:rPr>
                <w:rFonts w:asciiTheme="majorEastAsia" w:eastAsiaTheme="majorEastAsia" w:hAnsiTheme="majorEastAsia"/>
                <w:szCs w:val="21"/>
              </w:rPr>
            </w:pPr>
          </w:p>
        </w:tc>
        <w:tc>
          <w:tcPr>
            <w:tcW w:w="1831"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猜出谜语：或为盐，或为食盐</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思考，回答</w:t>
            </w:r>
          </w:p>
        </w:tc>
        <w:tc>
          <w:tcPr>
            <w:tcW w:w="2126"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谜语引入，将学生的学习热情调动起来。</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让知识冲突激起学生的求知欲</w:t>
            </w:r>
          </w:p>
        </w:tc>
      </w:tr>
      <w:tr w:rsidR="001D3F73" w:rsidRPr="00733A72" w:rsidTr="007660E3">
        <w:tc>
          <w:tcPr>
            <w:tcW w:w="721" w:type="dxa"/>
            <w:vAlign w:val="center"/>
          </w:tcPr>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lastRenderedPageBreak/>
              <w:t>知</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识</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拓</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展</w:t>
            </w:r>
          </w:p>
        </w:tc>
        <w:tc>
          <w:tcPr>
            <w:tcW w:w="3844" w:type="dxa"/>
            <w:vAlign w:val="center"/>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〈介绍导入〉</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展示图片：食盐、工业用盐、硫酸钡、硝酸钾</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总结：它们都是盐，请同学们观察它们化学式的共同点，总结出什么是盐？</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生活中常见的盐有碳酸钠（</w:t>
            </w:r>
            <w:r w:rsidRPr="00733A72">
              <w:rPr>
                <w:rFonts w:asciiTheme="majorEastAsia" w:eastAsiaTheme="majorEastAsia" w:hAnsiTheme="majorEastAsia"/>
                <w:szCs w:val="21"/>
              </w:rPr>
              <w:t>Na</w:t>
            </w:r>
            <w:r w:rsidRPr="00733A72">
              <w:rPr>
                <w:rFonts w:asciiTheme="majorEastAsia" w:eastAsiaTheme="majorEastAsia" w:hAnsiTheme="majorEastAsia"/>
                <w:szCs w:val="21"/>
                <w:vertAlign w:val="subscript"/>
              </w:rPr>
              <w:t>2</w:t>
            </w:r>
            <w:r w:rsidRPr="00733A72">
              <w:rPr>
                <w:rFonts w:asciiTheme="majorEastAsia" w:eastAsiaTheme="majorEastAsia" w:hAnsiTheme="majorEastAsia"/>
                <w:szCs w:val="21"/>
              </w:rPr>
              <w:t>CO</w:t>
            </w:r>
            <w:r w:rsidRPr="00733A72">
              <w:rPr>
                <w:rFonts w:asciiTheme="majorEastAsia" w:eastAsiaTheme="majorEastAsia" w:hAnsiTheme="majorEastAsia"/>
                <w:szCs w:val="21"/>
                <w:vertAlign w:val="subscript"/>
              </w:rPr>
              <w:t>3</w:t>
            </w:r>
            <w:r w:rsidRPr="00733A72">
              <w:rPr>
                <w:rFonts w:asciiTheme="majorEastAsia" w:eastAsiaTheme="majorEastAsia" w:hAnsiTheme="majorEastAsia" w:hint="eastAsia"/>
                <w:szCs w:val="21"/>
              </w:rPr>
              <w:t>，俗称纯碱、苏打）、碳酸氢钠（</w:t>
            </w:r>
            <w:r w:rsidRPr="00733A72">
              <w:rPr>
                <w:rFonts w:asciiTheme="majorEastAsia" w:eastAsiaTheme="majorEastAsia" w:hAnsiTheme="majorEastAsia"/>
                <w:szCs w:val="21"/>
              </w:rPr>
              <w:t>NaHCO</w:t>
            </w:r>
            <w:r w:rsidRPr="00733A72">
              <w:rPr>
                <w:rFonts w:asciiTheme="majorEastAsia" w:eastAsiaTheme="majorEastAsia" w:hAnsiTheme="majorEastAsia"/>
                <w:szCs w:val="21"/>
                <w:vertAlign w:val="subscript"/>
              </w:rPr>
              <w:t>3</w:t>
            </w:r>
            <w:r w:rsidRPr="00733A72">
              <w:rPr>
                <w:rFonts w:asciiTheme="majorEastAsia" w:eastAsiaTheme="majorEastAsia" w:hAnsiTheme="majorEastAsia" w:hint="eastAsia"/>
                <w:szCs w:val="21"/>
              </w:rPr>
              <w:t>，俗称小苏打）、高锰酸钾（</w:t>
            </w:r>
            <w:r w:rsidRPr="00733A72">
              <w:rPr>
                <w:rFonts w:asciiTheme="majorEastAsia" w:eastAsiaTheme="majorEastAsia" w:hAnsiTheme="majorEastAsia"/>
                <w:szCs w:val="21"/>
              </w:rPr>
              <w:t>KMnO</w:t>
            </w:r>
            <w:r w:rsidRPr="00733A72">
              <w:rPr>
                <w:rFonts w:asciiTheme="majorEastAsia" w:eastAsiaTheme="majorEastAsia" w:hAnsiTheme="majorEastAsia"/>
                <w:szCs w:val="21"/>
                <w:vertAlign w:val="subscript"/>
              </w:rPr>
              <w:t>4</w:t>
            </w:r>
            <w:r w:rsidRPr="00733A72">
              <w:rPr>
                <w:rFonts w:asciiTheme="majorEastAsia" w:eastAsiaTheme="majorEastAsia" w:hAnsiTheme="majorEastAsia" w:hint="eastAsia"/>
                <w:szCs w:val="21"/>
              </w:rPr>
              <w:t>）和大理石（主要成分为</w:t>
            </w:r>
            <w:r w:rsidRPr="00733A72">
              <w:rPr>
                <w:rFonts w:asciiTheme="majorEastAsia" w:eastAsiaTheme="majorEastAsia" w:hAnsiTheme="majorEastAsia"/>
                <w:szCs w:val="21"/>
              </w:rPr>
              <w:t>CaCO</w:t>
            </w:r>
            <w:r w:rsidRPr="00733A72">
              <w:rPr>
                <w:rFonts w:asciiTheme="majorEastAsia" w:eastAsiaTheme="majorEastAsia" w:hAnsiTheme="majorEastAsia"/>
                <w:szCs w:val="21"/>
                <w:vertAlign w:val="subscript"/>
              </w:rPr>
              <w:t>3</w:t>
            </w:r>
            <w:r w:rsidRPr="00733A72">
              <w:rPr>
                <w:rFonts w:asciiTheme="majorEastAsia" w:eastAsiaTheme="majorEastAsia" w:hAnsiTheme="majorEastAsia" w:hint="eastAsia"/>
                <w:szCs w:val="21"/>
              </w:rPr>
              <w:t>）等。</w:t>
            </w:r>
            <w:r w:rsidRPr="00733A72">
              <w:rPr>
                <w:rFonts w:asciiTheme="majorEastAsia" w:eastAsiaTheme="majorEastAsia" w:hAnsiTheme="majorEastAsia"/>
                <w:szCs w:val="21"/>
              </w:rPr>
              <w:t xml:space="preserve">  </w:t>
            </w:r>
          </w:p>
        </w:tc>
        <w:tc>
          <w:tcPr>
            <w:tcW w:w="1831"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尝试</w:t>
            </w:r>
            <w:proofErr w:type="gramStart"/>
            <w:r w:rsidRPr="00733A72">
              <w:rPr>
                <w:rFonts w:asciiTheme="majorEastAsia" w:eastAsiaTheme="majorEastAsia" w:hAnsiTheme="majorEastAsia" w:hint="eastAsia"/>
                <w:szCs w:val="21"/>
              </w:rPr>
              <w:t>总结出盐的</w:t>
            </w:r>
            <w:proofErr w:type="gramEnd"/>
            <w:r w:rsidRPr="00733A72">
              <w:rPr>
                <w:rFonts w:asciiTheme="majorEastAsia" w:eastAsiaTheme="majorEastAsia" w:hAnsiTheme="majorEastAsia" w:hint="eastAsia"/>
                <w:szCs w:val="21"/>
              </w:rPr>
              <w:t>概念</w:t>
            </w:r>
          </w:p>
        </w:tc>
        <w:tc>
          <w:tcPr>
            <w:tcW w:w="2126"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通过介绍中毒事件加强安全意识，食品卫生意识</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培养学生的归纳总结能力</w:t>
            </w:r>
          </w:p>
        </w:tc>
      </w:tr>
      <w:tr w:rsidR="001D3F73" w:rsidRPr="00733A72" w:rsidTr="007660E3">
        <w:tc>
          <w:tcPr>
            <w:tcW w:w="721" w:type="dxa"/>
            <w:vAlign w:val="center"/>
          </w:tcPr>
          <w:p w:rsidR="001D3F73" w:rsidRPr="00733A72" w:rsidRDefault="001D3F73" w:rsidP="007660E3">
            <w:pPr>
              <w:jc w:val="center"/>
              <w:rPr>
                <w:rFonts w:asciiTheme="majorEastAsia" w:eastAsiaTheme="majorEastAsia" w:hAnsiTheme="majorEastAsia"/>
                <w:szCs w:val="21"/>
              </w:rPr>
            </w:pPr>
            <w:proofErr w:type="gramStart"/>
            <w:r w:rsidRPr="00733A72">
              <w:rPr>
                <w:rFonts w:asciiTheme="majorEastAsia" w:eastAsiaTheme="majorEastAsia" w:hAnsiTheme="majorEastAsia" w:hint="eastAsia"/>
                <w:szCs w:val="21"/>
              </w:rPr>
              <w:t>阅</w:t>
            </w:r>
            <w:proofErr w:type="gramEnd"/>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读</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教</w:t>
            </w:r>
          </w:p>
          <w:p w:rsidR="001D3F73" w:rsidRPr="00733A72" w:rsidRDefault="001D3F73" w:rsidP="007660E3">
            <w:pPr>
              <w:jc w:val="center"/>
              <w:rPr>
                <w:rFonts w:asciiTheme="majorEastAsia" w:eastAsiaTheme="majorEastAsia" w:hAnsiTheme="majorEastAsia"/>
                <w:szCs w:val="21"/>
              </w:rPr>
            </w:pPr>
          </w:p>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材</w:t>
            </w:r>
          </w:p>
          <w:p w:rsidR="001D3F73" w:rsidRPr="00733A72" w:rsidRDefault="001D3F73" w:rsidP="007660E3">
            <w:pPr>
              <w:rPr>
                <w:rFonts w:asciiTheme="majorEastAsia" w:eastAsiaTheme="majorEastAsia" w:hAnsiTheme="majorEastAsia"/>
                <w:szCs w:val="21"/>
              </w:rPr>
            </w:pPr>
          </w:p>
        </w:tc>
        <w:tc>
          <w:tcPr>
            <w:tcW w:w="3844" w:type="dxa"/>
            <w:vAlign w:val="center"/>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〈指导阅读〉</w:t>
            </w:r>
          </w:p>
          <w:p w:rsidR="001D3F73" w:rsidRPr="00733A72" w:rsidRDefault="001D3F73" w:rsidP="001D3F73">
            <w:pPr>
              <w:numPr>
                <w:ilvl w:val="0"/>
                <w:numId w:val="3"/>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这节课我们以氯化钠、碳酸钠、碳酸氢钠、碳酸钙为代表来学习生活中常见的盐，请大家阅读教材72至73页，</w:t>
            </w:r>
            <w:proofErr w:type="gramStart"/>
            <w:r w:rsidRPr="00733A72">
              <w:rPr>
                <w:rFonts w:asciiTheme="majorEastAsia" w:eastAsiaTheme="majorEastAsia" w:hAnsiTheme="majorEastAsia" w:hint="eastAsia"/>
                <w:szCs w:val="21"/>
              </w:rPr>
              <w:t>完成学案</w:t>
            </w:r>
            <w:proofErr w:type="gramEnd"/>
            <w:r w:rsidRPr="00733A72">
              <w:rPr>
                <w:rFonts w:asciiTheme="majorEastAsia" w:eastAsiaTheme="majorEastAsia" w:hAnsiTheme="majorEastAsia" w:hint="eastAsia"/>
                <w:szCs w:val="21"/>
              </w:rPr>
              <w:t>的自学检测部分</w:t>
            </w:r>
          </w:p>
          <w:p w:rsidR="001D3F73" w:rsidRPr="00733A72" w:rsidRDefault="001D3F73" w:rsidP="001D3F73">
            <w:pPr>
              <w:numPr>
                <w:ilvl w:val="0"/>
                <w:numId w:val="3"/>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请学生展示答案并订正（碳酸钠是盐，俗名却叫纯碱，可能与它的酸碱性有关，那我们就来检测它的酸碱性）</w:t>
            </w:r>
          </w:p>
          <w:p w:rsidR="001D3F73" w:rsidRPr="00733A72" w:rsidRDefault="001D3F73" w:rsidP="001D3F73">
            <w:pPr>
              <w:numPr>
                <w:ilvl w:val="0"/>
                <w:numId w:val="3"/>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同学们，这里面有一些新学的知识，我们来尝试回忆一下（和学生共同板书出碳酸钠、碳酸氢钠的化学式，俗名，碳酸氢钠、碳酸钙的用途）</w:t>
            </w:r>
          </w:p>
        </w:tc>
        <w:tc>
          <w:tcPr>
            <w:tcW w:w="1831"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阅读教材并填表</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订正答案</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设计实验检测碳酸钠的酸碱性</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回忆</w:t>
            </w:r>
          </w:p>
        </w:tc>
        <w:tc>
          <w:tcPr>
            <w:tcW w:w="2126"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培养学生的阅读能力，并从中培养学生获取有用信息的能力</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解决学生集体可能出现的疑惑</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强化重点知识的记忆</w:t>
            </w:r>
          </w:p>
        </w:tc>
      </w:tr>
      <w:tr w:rsidR="001D3F73" w:rsidRPr="00733A72" w:rsidTr="007660E3">
        <w:tc>
          <w:tcPr>
            <w:tcW w:w="721" w:type="dxa"/>
            <w:vAlign w:val="center"/>
          </w:tcPr>
          <w:p w:rsidR="001D3F73" w:rsidRPr="00733A72" w:rsidRDefault="001D3F73" w:rsidP="007660E3">
            <w:pPr>
              <w:jc w:val="center"/>
              <w:rPr>
                <w:rFonts w:asciiTheme="majorEastAsia" w:eastAsiaTheme="majorEastAsia" w:hAnsiTheme="majorEastAsia"/>
                <w:szCs w:val="21"/>
              </w:rPr>
            </w:pPr>
            <w:r w:rsidRPr="00733A72">
              <w:rPr>
                <w:rFonts w:asciiTheme="majorEastAsia" w:eastAsiaTheme="majorEastAsia" w:hAnsiTheme="majorEastAsia" w:hint="eastAsia"/>
                <w:szCs w:val="21"/>
              </w:rPr>
              <w:t>承 上 启 下</w:t>
            </w:r>
          </w:p>
        </w:tc>
        <w:tc>
          <w:tcPr>
            <w:tcW w:w="3844" w:type="dxa"/>
            <w:vAlign w:val="center"/>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碳酸钙可以作为补钙剂，你能写出碳酸钙和胃酸反应的方程式吗？</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&lt;过渡&gt;</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碳酸钙可以和稀盐酸反应，那碳酸钠和碳酸氢钠行吗？</w:t>
            </w:r>
          </w:p>
        </w:tc>
        <w:tc>
          <w:tcPr>
            <w:tcW w:w="1831"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写化学方程式</w:t>
            </w:r>
          </w:p>
        </w:tc>
        <w:tc>
          <w:tcPr>
            <w:tcW w:w="2126"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检测学生对已学化学方程式的掌握程度</w:t>
            </w:r>
          </w:p>
        </w:tc>
      </w:tr>
      <w:tr w:rsidR="001D3F73" w:rsidRPr="00733A72" w:rsidTr="007660E3">
        <w:tc>
          <w:tcPr>
            <w:tcW w:w="721" w:type="dxa"/>
          </w:tcPr>
          <w:p w:rsidR="001D3F73" w:rsidRPr="00733A72" w:rsidRDefault="001D3F73" w:rsidP="007660E3">
            <w:pPr>
              <w:spacing w:after="156"/>
              <w:jc w:val="center"/>
              <w:rPr>
                <w:rFonts w:asciiTheme="majorEastAsia" w:eastAsiaTheme="majorEastAsia" w:hAnsiTheme="majorEastAsia"/>
                <w:szCs w:val="21"/>
              </w:rPr>
            </w:pP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实</w:t>
            </w:r>
          </w:p>
          <w:p w:rsidR="001D3F73" w:rsidRPr="00733A72" w:rsidRDefault="001D3F73" w:rsidP="007660E3">
            <w:pPr>
              <w:spacing w:after="156"/>
              <w:jc w:val="center"/>
              <w:rPr>
                <w:rFonts w:asciiTheme="majorEastAsia" w:eastAsiaTheme="majorEastAsia" w:hAnsiTheme="majorEastAsia"/>
                <w:szCs w:val="21"/>
              </w:rPr>
            </w:pPr>
            <w:proofErr w:type="gramStart"/>
            <w:r w:rsidRPr="00733A72">
              <w:rPr>
                <w:rFonts w:asciiTheme="majorEastAsia" w:eastAsiaTheme="majorEastAsia" w:hAnsiTheme="majorEastAsia" w:hint="eastAsia"/>
                <w:szCs w:val="21"/>
              </w:rPr>
              <w:t>验</w:t>
            </w:r>
            <w:proofErr w:type="gramEnd"/>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探</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究</w:t>
            </w:r>
          </w:p>
          <w:p w:rsidR="001D3F73" w:rsidRPr="00733A72" w:rsidRDefault="001D3F73" w:rsidP="007660E3">
            <w:pPr>
              <w:spacing w:after="156"/>
              <w:jc w:val="center"/>
              <w:rPr>
                <w:rFonts w:asciiTheme="majorEastAsia" w:eastAsiaTheme="majorEastAsia" w:hAnsiTheme="majorEastAsia"/>
                <w:szCs w:val="21"/>
              </w:rPr>
            </w:pPr>
          </w:p>
        </w:tc>
        <w:tc>
          <w:tcPr>
            <w:tcW w:w="3844"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1、演示实验11-1</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要求学生观察现象并记录、分析</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2、同学们能否根据碳酸钙与稀盐酸反应的方程式，尝试写出碳酸钠、碳酸氢钠与稀盐酸反应的方程式</w:t>
            </w:r>
          </w:p>
          <w:p w:rsidR="001D3F73" w:rsidRPr="00733A72" w:rsidRDefault="001D3F73" w:rsidP="007660E3">
            <w:pPr>
              <w:spacing w:after="156"/>
              <w:rPr>
                <w:rFonts w:asciiTheme="majorEastAsia" w:eastAsiaTheme="majorEastAsia" w:hAnsiTheme="majorEastAsia"/>
                <w:szCs w:val="21"/>
              </w:rPr>
            </w:pPr>
          </w:p>
        </w:tc>
        <w:tc>
          <w:tcPr>
            <w:tcW w:w="1831"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观察记录现象并分析</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写化学方程式</w:t>
            </w:r>
          </w:p>
        </w:tc>
        <w:tc>
          <w:tcPr>
            <w:tcW w:w="2126"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培养学生的观察能力与分析能力</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培养学生的类比能力</w:t>
            </w:r>
          </w:p>
          <w:p w:rsidR="001D3F73" w:rsidRPr="00733A72" w:rsidRDefault="001D3F73" w:rsidP="007660E3">
            <w:pPr>
              <w:spacing w:after="156"/>
              <w:rPr>
                <w:rFonts w:asciiTheme="majorEastAsia" w:eastAsiaTheme="majorEastAsia" w:hAnsiTheme="majorEastAsia"/>
                <w:szCs w:val="21"/>
              </w:rPr>
            </w:pPr>
          </w:p>
        </w:tc>
      </w:tr>
      <w:tr w:rsidR="001D3F73" w:rsidRPr="00733A72" w:rsidTr="007660E3">
        <w:tc>
          <w:tcPr>
            <w:tcW w:w="721" w:type="dxa"/>
          </w:tcPr>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寻</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找</w:t>
            </w:r>
          </w:p>
          <w:p w:rsidR="001D3F73" w:rsidRPr="00733A72" w:rsidRDefault="001D3F73" w:rsidP="007660E3">
            <w:pPr>
              <w:spacing w:after="156"/>
              <w:jc w:val="center"/>
              <w:rPr>
                <w:rFonts w:asciiTheme="majorEastAsia" w:eastAsiaTheme="majorEastAsia" w:hAnsiTheme="majorEastAsia"/>
                <w:szCs w:val="21"/>
              </w:rPr>
            </w:pPr>
            <w:proofErr w:type="gramStart"/>
            <w:r w:rsidRPr="00733A72">
              <w:rPr>
                <w:rFonts w:asciiTheme="majorEastAsia" w:eastAsiaTheme="majorEastAsia" w:hAnsiTheme="majorEastAsia" w:hint="eastAsia"/>
                <w:szCs w:val="21"/>
              </w:rPr>
              <w:t>规</w:t>
            </w:r>
            <w:proofErr w:type="gramEnd"/>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lastRenderedPageBreak/>
              <w:t>律</w:t>
            </w:r>
          </w:p>
        </w:tc>
        <w:tc>
          <w:tcPr>
            <w:tcW w:w="3844"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lastRenderedPageBreak/>
              <w:t>1、这三个方程式从反应物和生成物的角度观察，有什么共同点？</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2、已知牙膏中可能含有碳酸根离子，请同学们设计方案证明（先让学生自己设</w:t>
            </w:r>
            <w:r w:rsidRPr="00733A72">
              <w:rPr>
                <w:rFonts w:asciiTheme="majorEastAsia" w:eastAsiaTheme="majorEastAsia" w:hAnsiTheme="majorEastAsia" w:hint="eastAsia"/>
                <w:szCs w:val="21"/>
              </w:rPr>
              <w:lastRenderedPageBreak/>
              <w:t>计，再同桌之间校对、改进）</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3、请学生上台完成实验</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4、教师和学生总结出碳酸根离子的检验方法</w:t>
            </w:r>
          </w:p>
        </w:tc>
        <w:tc>
          <w:tcPr>
            <w:tcW w:w="1831"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学生设计实验</w:t>
            </w:r>
          </w:p>
        </w:tc>
        <w:tc>
          <w:tcPr>
            <w:tcW w:w="2126"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培养学生观察 、利用</w:t>
            </w:r>
            <w:r w:rsidRPr="00733A72">
              <w:rPr>
                <w:rFonts w:asciiTheme="majorEastAsia" w:eastAsiaTheme="majorEastAsia" w:hAnsiTheme="majorEastAsia" w:hint="eastAsia"/>
                <w:szCs w:val="21"/>
              </w:rPr>
              <w:lastRenderedPageBreak/>
              <w:t>已有信息的能力，培养学生的合作能力</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将学生的归纳进行整理，完善</w:t>
            </w:r>
          </w:p>
        </w:tc>
      </w:tr>
      <w:tr w:rsidR="001D3F73" w:rsidRPr="00733A72" w:rsidTr="007660E3">
        <w:tc>
          <w:tcPr>
            <w:tcW w:w="721" w:type="dxa"/>
          </w:tcPr>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lastRenderedPageBreak/>
              <w:t>承 上 启 下</w:t>
            </w:r>
          </w:p>
        </w:tc>
        <w:tc>
          <w:tcPr>
            <w:tcW w:w="3844"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刚才我们发现碳酸钠能与酸反应，那它能与碱反应吗？</w:t>
            </w:r>
          </w:p>
        </w:tc>
        <w:tc>
          <w:tcPr>
            <w:tcW w:w="1831"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思考、猜测</w:t>
            </w:r>
          </w:p>
          <w:p w:rsidR="001D3F73" w:rsidRPr="00733A72" w:rsidRDefault="001D3F73" w:rsidP="007660E3">
            <w:pPr>
              <w:spacing w:after="156"/>
              <w:rPr>
                <w:rFonts w:asciiTheme="majorEastAsia" w:eastAsiaTheme="majorEastAsia" w:hAnsiTheme="majorEastAsia"/>
                <w:szCs w:val="21"/>
              </w:rPr>
            </w:pPr>
          </w:p>
        </w:tc>
        <w:tc>
          <w:tcPr>
            <w:tcW w:w="2126"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激发学生求知欲</w:t>
            </w:r>
          </w:p>
        </w:tc>
      </w:tr>
      <w:tr w:rsidR="001D3F73" w:rsidRPr="00733A72" w:rsidTr="007660E3">
        <w:tc>
          <w:tcPr>
            <w:tcW w:w="721" w:type="dxa"/>
          </w:tcPr>
          <w:p w:rsidR="001D3F73" w:rsidRPr="00733A72" w:rsidRDefault="001D3F73" w:rsidP="007660E3">
            <w:pPr>
              <w:spacing w:after="156"/>
              <w:ind w:firstLineChars="50" w:firstLine="105"/>
              <w:rPr>
                <w:rFonts w:asciiTheme="majorEastAsia" w:eastAsiaTheme="majorEastAsia" w:hAnsiTheme="majorEastAsia"/>
                <w:szCs w:val="21"/>
              </w:rPr>
            </w:pPr>
            <w:r w:rsidRPr="00733A72">
              <w:rPr>
                <w:rFonts w:asciiTheme="majorEastAsia" w:eastAsiaTheme="majorEastAsia" w:hAnsiTheme="majorEastAsia" w:hint="eastAsia"/>
                <w:szCs w:val="21"/>
              </w:rPr>
              <w:t>实</w:t>
            </w:r>
          </w:p>
          <w:p w:rsidR="001D3F73" w:rsidRPr="00733A72" w:rsidRDefault="001D3F73" w:rsidP="007660E3">
            <w:pPr>
              <w:spacing w:after="156"/>
              <w:jc w:val="center"/>
              <w:rPr>
                <w:rFonts w:asciiTheme="majorEastAsia" w:eastAsiaTheme="majorEastAsia" w:hAnsiTheme="majorEastAsia"/>
                <w:szCs w:val="21"/>
              </w:rPr>
            </w:pPr>
            <w:proofErr w:type="gramStart"/>
            <w:r w:rsidRPr="00733A72">
              <w:rPr>
                <w:rFonts w:asciiTheme="majorEastAsia" w:eastAsiaTheme="majorEastAsia" w:hAnsiTheme="majorEastAsia" w:hint="eastAsia"/>
                <w:szCs w:val="21"/>
              </w:rPr>
              <w:t>验</w:t>
            </w:r>
            <w:proofErr w:type="gramEnd"/>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探</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究</w:t>
            </w:r>
          </w:p>
        </w:tc>
        <w:tc>
          <w:tcPr>
            <w:tcW w:w="3844"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1、演示实验11-2</w:t>
            </w: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要求学生观察现象并记录、分析</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2、同学们能写出反应的化学方程式吗?</w:t>
            </w:r>
          </w:p>
          <w:p w:rsidR="001D3F73" w:rsidRPr="00733A72" w:rsidRDefault="001D3F73" w:rsidP="007660E3">
            <w:pPr>
              <w:spacing w:after="156"/>
              <w:rPr>
                <w:rFonts w:asciiTheme="majorEastAsia" w:eastAsiaTheme="majorEastAsia" w:hAnsiTheme="majorEastAsia"/>
                <w:szCs w:val="21"/>
              </w:rPr>
            </w:pPr>
          </w:p>
        </w:tc>
        <w:tc>
          <w:tcPr>
            <w:tcW w:w="1831"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观察记录现象并分析</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写化学方程式</w:t>
            </w:r>
          </w:p>
        </w:tc>
        <w:tc>
          <w:tcPr>
            <w:tcW w:w="2126"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培养学生的观察能力与分析能力</w:t>
            </w:r>
          </w:p>
          <w:p w:rsidR="001D3F73" w:rsidRPr="00733A72" w:rsidRDefault="001D3F73" w:rsidP="007660E3">
            <w:pPr>
              <w:spacing w:after="156"/>
              <w:rPr>
                <w:rFonts w:asciiTheme="majorEastAsia" w:eastAsiaTheme="majorEastAsia" w:hAnsiTheme="majorEastAsia"/>
                <w:szCs w:val="21"/>
              </w:rPr>
            </w:pPr>
          </w:p>
        </w:tc>
      </w:tr>
      <w:tr w:rsidR="001D3F73" w:rsidRPr="00733A72" w:rsidTr="007660E3">
        <w:trPr>
          <w:cantSplit/>
        </w:trPr>
        <w:tc>
          <w:tcPr>
            <w:tcW w:w="721" w:type="dxa"/>
          </w:tcPr>
          <w:p w:rsidR="001D3F73" w:rsidRPr="00733A72" w:rsidRDefault="001D3F73" w:rsidP="007660E3">
            <w:pPr>
              <w:spacing w:after="156"/>
              <w:ind w:firstLineChars="50" w:firstLine="105"/>
              <w:rPr>
                <w:rFonts w:asciiTheme="majorEastAsia" w:eastAsiaTheme="majorEastAsia" w:hAnsiTheme="majorEastAsia"/>
                <w:szCs w:val="21"/>
              </w:rPr>
            </w:pPr>
            <w:r w:rsidRPr="00733A72">
              <w:rPr>
                <w:rFonts w:asciiTheme="majorEastAsia" w:eastAsiaTheme="majorEastAsia" w:hAnsiTheme="majorEastAsia" w:hint="eastAsia"/>
                <w:szCs w:val="21"/>
              </w:rPr>
              <w:t>反</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思</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总</w:t>
            </w:r>
          </w:p>
          <w:p w:rsidR="001D3F73" w:rsidRPr="00733A72" w:rsidRDefault="001D3F73" w:rsidP="007660E3">
            <w:pPr>
              <w:spacing w:after="156"/>
              <w:jc w:val="center"/>
              <w:rPr>
                <w:rFonts w:asciiTheme="majorEastAsia" w:eastAsiaTheme="majorEastAsia" w:hAnsiTheme="majorEastAsia"/>
                <w:b/>
                <w:szCs w:val="21"/>
              </w:rPr>
            </w:pPr>
            <w:r w:rsidRPr="00733A72">
              <w:rPr>
                <w:rFonts w:asciiTheme="majorEastAsia" w:eastAsiaTheme="majorEastAsia" w:hAnsiTheme="majorEastAsia" w:hint="eastAsia"/>
                <w:szCs w:val="21"/>
              </w:rPr>
              <w:t>结</w:t>
            </w:r>
          </w:p>
        </w:tc>
        <w:tc>
          <w:tcPr>
            <w:tcW w:w="3844" w:type="dxa"/>
          </w:tcPr>
          <w:p w:rsidR="001D3F73" w:rsidRPr="00733A72" w:rsidRDefault="001D3F73" w:rsidP="001D3F73">
            <w:pPr>
              <w:numPr>
                <w:ilvl w:val="0"/>
                <w:numId w:val="4"/>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请一位同学说出他写这个方程式的方法（学生边讲边播放PPT）</w:t>
            </w:r>
          </w:p>
          <w:p w:rsidR="001D3F73" w:rsidRPr="00733A72" w:rsidRDefault="001D3F73" w:rsidP="001D3F73">
            <w:pPr>
              <w:numPr>
                <w:ilvl w:val="0"/>
                <w:numId w:val="4"/>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刚才那三个方程式也可以这样写，那同学们发现这一类方程式有</w:t>
            </w:r>
            <w:proofErr w:type="gramStart"/>
            <w:r w:rsidRPr="00733A72">
              <w:rPr>
                <w:rFonts w:asciiTheme="majorEastAsia" w:eastAsiaTheme="majorEastAsia" w:hAnsiTheme="majorEastAsia" w:hint="eastAsia"/>
                <w:szCs w:val="21"/>
              </w:rPr>
              <w:t>何共同</w:t>
            </w:r>
            <w:proofErr w:type="gramEnd"/>
            <w:r w:rsidRPr="00733A72">
              <w:rPr>
                <w:rFonts w:asciiTheme="majorEastAsia" w:eastAsiaTheme="majorEastAsia" w:hAnsiTheme="majorEastAsia" w:hint="eastAsia"/>
                <w:szCs w:val="21"/>
              </w:rPr>
              <w:t>之处？</w:t>
            </w:r>
          </w:p>
          <w:p w:rsidR="001D3F73" w:rsidRPr="00733A72" w:rsidRDefault="001D3F73" w:rsidP="001D3F73">
            <w:pPr>
              <w:numPr>
                <w:ilvl w:val="0"/>
                <w:numId w:val="4"/>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师生共同得出复分解反应的概念</w:t>
            </w:r>
          </w:p>
        </w:tc>
        <w:tc>
          <w:tcPr>
            <w:tcW w:w="1831"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说出思路</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观察总结</w:t>
            </w:r>
          </w:p>
        </w:tc>
        <w:tc>
          <w:tcPr>
            <w:tcW w:w="2126"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通过学生已有的知识，逐渐过渡到学生新学的知识，减少学生的陌生感</w:t>
            </w:r>
          </w:p>
        </w:tc>
      </w:tr>
      <w:tr w:rsidR="001D3F73" w:rsidRPr="00733A72" w:rsidTr="007660E3">
        <w:tc>
          <w:tcPr>
            <w:tcW w:w="721" w:type="dxa"/>
          </w:tcPr>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小</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结</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收</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获</w:t>
            </w:r>
          </w:p>
        </w:tc>
        <w:tc>
          <w:tcPr>
            <w:tcW w:w="3844" w:type="dxa"/>
          </w:tcPr>
          <w:p w:rsidR="001D3F73" w:rsidRPr="00733A72" w:rsidRDefault="001D3F73" w:rsidP="001D3F73">
            <w:pPr>
              <w:numPr>
                <w:ilvl w:val="0"/>
                <w:numId w:val="5"/>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这节课你学到了哪些新知识</w:t>
            </w:r>
          </w:p>
          <w:p w:rsidR="001D3F73" w:rsidRPr="00733A72" w:rsidRDefault="001D3F73" w:rsidP="001D3F73">
            <w:pPr>
              <w:numPr>
                <w:ilvl w:val="0"/>
                <w:numId w:val="5"/>
              </w:num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你还有什么疑惑</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p>
        </w:tc>
        <w:tc>
          <w:tcPr>
            <w:tcW w:w="1831"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再次将重点知识强化</w:t>
            </w:r>
          </w:p>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p>
        </w:tc>
        <w:tc>
          <w:tcPr>
            <w:tcW w:w="2126" w:type="dxa"/>
          </w:tcPr>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让学生明确本节课的重点知识，激发学生下节课的学习欲望</w:t>
            </w:r>
          </w:p>
        </w:tc>
      </w:tr>
      <w:tr w:rsidR="001D3F73" w:rsidRPr="00733A72" w:rsidTr="007660E3">
        <w:trPr>
          <w:cantSplit/>
        </w:trPr>
        <w:tc>
          <w:tcPr>
            <w:tcW w:w="721" w:type="dxa"/>
          </w:tcPr>
          <w:p w:rsidR="001D3F73" w:rsidRPr="00733A72" w:rsidRDefault="001D3F73" w:rsidP="007660E3">
            <w:pPr>
              <w:spacing w:after="156"/>
              <w:jc w:val="center"/>
              <w:rPr>
                <w:rFonts w:asciiTheme="majorEastAsia" w:eastAsiaTheme="majorEastAsia" w:hAnsiTheme="majorEastAsia"/>
                <w:szCs w:val="21"/>
              </w:rPr>
            </w:pPr>
            <w:proofErr w:type="gramStart"/>
            <w:r w:rsidRPr="00733A72">
              <w:rPr>
                <w:rFonts w:asciiTheme="majorEastAsia" w:eastAsiaTheme="majorEastAsia" w:hAnsiTheme="majorEastAsia" w:hint="eastAsia"/>
                <w:szCs w:val="21"/>
              </w:rPr>
              <w:t>巩</w:t>
            </w:r>
            <w:proofErr w:type="gramEnd"/>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固</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练</w:t>
            </w:r>
          </w:p>
          <w:p w:rsidR="001D3F73" w:rsidRPr="00733A72" w:rsidRDefault="001D3F73" w:rsidP="007660E3">
            <w:pPr>
              <w:spacing w:after="156"/>
              <w:jc w:val="center"/>
              <w:rPr>
                <w:rFonts w:asciiTheme="majorEastAsia" w:eastAsiaTheme="majorEastAsia" w:hAnsiTheme="majorEastAsia"/>
                <w:szCs w:val="21"/>
              </w:rPr>
            </w:pPr>
            <w:r w:rsidRPr="00733A72">
              <w:rPr>
                <w:rFonts w:asciiTheme="majorEastAsia" w:eastAsiaTheme="majorEastAsia" w:hAnsiTheme="majorEastAsia" w:hint="eastAsia"/>
                <w:szCs w:val="21"/>
              </w:rPr>
              <w:t>习</w:t>
            </w:r>
          </w:p>
        </w:tc>
        <w:tc>
          <w:tcPr>
            <w:tcW w:w="3844"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proofErr w:type="gramStart"/>
            <w:r w:rsidRPr="00733A72">
              <w:rPr>
                <w:rFonts w:asciiTheme="majorEastAsia" w:eastAsiaTheme="majorEastAsia" w:hAnsiTheme="majorEastAsia" w:hint="eastAsia"/>
                <w:szCs w:val="21"/>
              </w:rPr>
              <w:t>完成学案基础</w:t>
            </w:r>
            <w:proofErr w:type="gramEnd"/>
            <w:r w:rsidRPr="00733A72">
              <w:rPr>
                <w:rFonts w:asciiTheme="majorEastAsia" w:eastAsiaTheme="majorEastAsia" w:hAnsiTheme="majorEastAsia" w:hint="eastAsia"/>
                <w:szCs w:val="21"/>
              </w:rPr>
              <w:t>练习部分</w:t>
            </w:r>
          </w:p>
        </w:tc>
        <w:tc>
          <w:tcPr>
            <w:tcW w:w="1831"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完成相应练习</w:t>
            </w:r>
          </w:p>
        </w:tc>
        <w:tc>
          <w:tcPr>
            <w:tcW w:w="2126" w:type="dxa"/>
          </w:tcPr>
          <w:p w:rsidR="001D3F73" w:rsidRPr="00733A72" w:rsidRDefault="001D3F73" w:rsidP="007660E3">
            <w:pPr>
              <w:spacing w:after="156"/>
              <w:rPr>
                <w:rFonts w:asciiTheme="majorEastAsia" w:eastAsiaTheme="majorEastAsia" w:hAnsiTheme="majorEastAsia"/>
                <w:szCs w:val="21"/>
              </w:rPr>
            </w:pPr>
          </w:p>
          <w:p w:rsidR="001D3F73" w:rsidRPr="00733A72" w:rsidRDefault="001D3F73" w:rsidP="007660E3">
            <w:pPr>
              <w:spacing w:after="156"/>
              <w:rPr>
                <w:rFonts w:asciiTheme="majorEastAsia" w:eastAsiaTheme="majorEastAsia" w:hAnsiTheme="majorEastAsia"/>
                <w:szCs w:val="21"/>
              </w:rPr>
            </w:pPr>
            <w:r w:rsidRPr="00733A72">
              <w:rPr>
                <w:rFonts w:asciiTheme="majorEastAsia" w:eastAsiaTheme="majorEastAsia" w:hAnsiTheme="majorEastAsia" w:hint="eastAsia"/>
                <w:szCs w:val="21"/>
              </w:rPr>
              <w:t>检测学生学习效果</w:t>
            </w:r>
          </w:p>
        </w:tc>
      </w:tr>
    </w:tbl>
    <w:p w:rsidR="001D3F73" w:rsidRPr="00733A72" w:rsidRDefault="001D3F73" w:rsidP="001D3F73">
      <w:pPr>
        <w:rPr>
          <w:rFonts w:asciiTheme="majorEastAsia" w:eastAsiaTheme="majorEastAsia" w:hAnsiTheme="majorEastAsia"/>
          <w:szCs w:val="21"/>
        </w:rPr>
      </w:pPr>
    </w:p>
    <w:p w:rsidR="001D3F73" w:rsidRPr="00733A72" w:rsidRDefault="001D3F73" w:rsidP="001D3F73">
      <w:pPr>
        <w:rPr>
          <w:rFonts w:asciiTheme="majorEastAsia" w:eastAsiaTheme="majorEastAsia" w:hAnsiTheme="majorEastAsia"/>
          <w:szCs w:val="21"/>
        </w:rPr>
      </w:pPr>
    </w:p>
    <w:p w:rsidR="001D3F73" w:rsidRPr="00733A72" w:rsidRDefault="001D3F73" w:rsidP="001D3F73">
      <w:pPr>
        <w:rPr>
          <w:rFonts w:asciiTheme="majorEastAsia" w:eastAsiaTheme="majorEastAsia" w:hAnsiTheme="majorEastAsia"/>
          <w:szCs w:val="21"/>
        </w:rPr>
      </w:pPr>
    </w:p>
    <w:p w:rsidR="001D3F73" w:rsidRPr="00733A72" w:rsidRDefault="001D3F73" w:rsidP="001D3F73">
      <w:pPr>
        <w:rPr>
          <w:rFonts w:asciiTheme="majorEastAsia" w:eastAsiaTheme="majorEastAsia" w:hAnsiTheme="majorEastAsia"/>
          <w:szCs w:val="21"/>
        </w:rPr>
      </w:pPr>
      <w:r w:rsidRPr="00733A72">
        <w:rPr>
          <w:rFonts w:asciiTheme="majorEastAsia" w:eastAsiaTheme="majorEastAsia" w:hAnsiTheme="majorEastAsia" w:hint="eastAsia"/>
          <w:szCs w:val="21"/>
        </w:rPr>
        <w:t>【板书设计】</w:t>
      </w:r>
    </w:p>
    <w:p w:rsidR="001D3F73" w:rsidRPr="00733A72" w:rsidRDefault="001D3F73" w:rsidP="001D3F73">
      <w:pPr>
        <w:rPr>
          <w:rFonts w:asciiTheme="majorEastAsia" w:eastAsiaTheme="majorEastAsia" w:hAnsiTheme="majorEastAsia"/>
          <w:szCs w:val="21"/>
        </w:rPr>
      </w:pPr>
      <w:r w:rsidRPr="00733A72">
        <w:rPr>
          <w:rFonts w:asciiTheme="majorEastAsia" w:eastAsiaTheme="majorEastAsia" w:hAnsiTheme="majorEastAsia" w:hint="eastAsia"/>
          <w:szCs w:val="21"/>
        </w:rPr>
        <w:t xml:space="preserve">                  11-1   生活中常见的盐</w:t>
      </w:r>
    </w:p>
    <w:p w:rsidR="001D3F73" w:rsidRPr="00733A72" w:rsidRDefault="001D3F73" w:rsidP="001D3F73">
      <w:pPr>
        <w:numPr>
          <w:ilvl w:val="0"/>
          <w:numId w:val="6"/>
        </w:numPr>
        <w:rPr>
          <w:rFonts w:asciiTheme="majorEastAsia" w:eastAsiaTheme="majorEastAsia" w:hAnsiTheme="majorEastAsia"/>
          <w:szCs w:val="21"/>
        </w:rPr>
      </w:pPr>
      <w:r w:rsidRPr="00733A72">
        <w:rPr>
          <w:rFonts w:asciiTheme="majorEastAsia" w:eastAsiaTheme="majorEastAsia" w:hAnsiTheme="majorEastAsia" w:hint="eastAsia"/>
          <w:szCs w:val="21"/>
        </w:rPr>
        <w:t>常见的盐</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t xml:space="preserve">氯化钠   </w:t>
      </w:r>
      <w:proofErr w:type="spellStart"/>
      <w:r w:rsidRPr="00733A72">
        <w:rPr>
          <w:rFonts w:asciiTheme="majorEastAsia" w:eastAsiaTheme="majorEastAsia" w:hAnsiTheme="majorEastAsia" w:hint="eastAsia"/>
          <w:szCs w:val="21"/>
        </w:rPr>
        <w:t>NaCl</w:t>
      </w:r>
      <w:proofErr w:type="spellEnd"/>
      <w:r w:rsidRPr="00733A72">
        <w:rPr>
          <w:rFonts w:asciiTheme="majorEastAsia" w:eastAsiaTheme="majorEastAsia" w:hAnsiTheme="majorEastAsia" w:hint="eastAsia"/>
          <w:szCs w:val="21"/>
        </w:rPr>
        <w:t xml:space="preserve">   食盐</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t>碳酸钠   Na</w:t>
      </w:r>
      <w:r w:rsidRPr="00733A72">
        <w:rPr>
          <w:rFonts w:asciiTheme="majorEastAsia" w:eastAsiaTheme="majorEastAsia" w:hAnsiTheme="majorEastAsia" w:hint="eastAsia"/>
          <w:szCs w:val="21"/>
          <w:vertAlign w:val="subscript"/>
        </w:rPr>
        <w:t>2</w:t>
      </w:r>
      <w:r w:rsidRPr="00733A72">
        <w:rPr>
          <w:rFonts w:asciiTheme="majorEastAsia" w:eastAsiaTheme="majorEastAsia" w:hAnsiTheme="majorEastAsia" w:hint="eastAsia"/>
          <w:szCs w:val="21"/>
        </w:rPr>
        <w:t>CO</w:t>
      </w:r>
      <w:r w:rsidRPr="00733A72">
        <w:rPr>
          <w:rFonts w:asciiTheme="majorEastAsia" w:eastAsiaTheme="majorEastAsia" w:hAnsiTheme="majorEastAsia" w:hint="eastAsia"/>
          <w:szCs w:val="21"/>
          <w:vertAlign w:val="subscript"/>
        </w:rPr>
        <w:t>3</w:t>
      </w:r>
      <w:r w:rsidRPr="00733A72">
        <w:rPr>
          <w:rFonts w:asciiTheme="majorEastAsia" w:eastAsiaTheme="majorEastAsia" w:hAnsiTheme="majorEastAsia" w:hint="eastAsia"/>
          <w:szCs w:val="21"/>
        </w:rPr>
        <w:t xml:space="preserve">  纯碱、苏打</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t>碳酸氢钠 NaHCO3  小苏打    发酵粉的主要成分，可治疗胃酸过多</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lastRenderedPageBreak/>
        <w:t>碳酸钙   CaCO3  石灰石、大理石的主要成分  补钙剂</w:t>
      </w:r>
    </w:p>
    <w:p w:rsidR="001D3F73" w:rsidRPr="00733A72" w:rsidRDefault="001D3F73" w:rsidP="001D3F73">
      <w:pPr>
        <w:numPr>
          <w:ilvl w:val="0"/>
          <w:numId w:val="6"/>
        </w:numPr>
        <w:rPr>
          <w:rFonts w:asciiTheme="majorEastAsia" w:eastAsiaTheme="majorEastAsia" w:hAnsiTheme="majorEastAsia"/>
          <w:szCs w:val="21"/>
        </w:rPr>
      </w:pPr>
      <w:r w:rsidRPr="00733A72">
        <w:rPr>
          <w:rFonts w:asciiTheme="majorEastAsia" w:eastAsiaTheme="majorEastAsia" w:hAnsiTheme="majorEastAsia" w:hint="eastAsia"/>
          <w:szCs w:val="21"/>
        </w:rPr>
        <w:t>碳酸盐的检验</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t>试剂：稀盐酸和澄清石灰水</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t>操作：取样，加入稀盐酸，若有气体产生，将生成气体通入澄清石灰水</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t>现象：有气泡冒出，澄清石灰水变浑浊</w:t>
      </w:r>
    </w:p>
    <w:p w:rsidR="001D3F73" w:rsidRPr="00733A72" w:rsidRDefault="001D3F73" w:rsidP="001D3F73">
      <w:pPr>
        <w:ind w:left="420"/>
        <w:rPr>
          <w:rFonts w:asciiTheme="majorEastAsia" w:eastAsiaTheme="majorEastAsia" w:hAnsiTheme="majorEastAsia"/>
          <w:szCs w:val="21"/>
        </w:rPr>
      </w:pPr>
      <w:r w:rsidRPr="00733A72">
        <w:rPr>
          <w:rFonts w:asciiTheme="majorEastAsia" w:eastAsiaTheme="majorEastAsia" w:hAnsiTheme="majorEastAsia" w:hint="eastAsia"/>
          <w:szCs w:val="21"/>
        </w:rPr>
        <w:t>结论：原物质中有碳酸根或碳酸氢根离子</w:t>
      </w:r>
    </w:p>
    <w:p w:rsidR="001D3F73" w:rsidRPr="00733A72" w:rsidRDefault="001D3F73" w:rsidP="001D3F73">
      <w:pPr>
        <w:numPr>
          <w:ilvl w:val="0"/>
          <w:numId w:val="6"/>
        </w:numPr>
        <w:rPr>
          <w:rFonts w:asciiTheme="majorEastAsia" w:eastAsiaTheme="majorEastAsia" w:hAnsiTheme="majorEastAsia"/>
          <w:szCs w:val="21"/>
        </w:rPr>
      </w:pPr>
      <w:r w:rsidRPr="00733A72">
        <w:rPr>
          <w:rFonts w:asciiTheme="majorEastAsia" w:eastAsiaTheme="majorEastAsia" w:hAnsiTheme="majorEastAsia" w:hint="eastAsia"/>
          <w:szCs w:val="21"/>
        </w:rPr>
        <w:t>复分解反应</w:t>
      </w:r>
    </w:p>
    <w:p w:rsidR="00BA5D79" w:rsidRPr="00733A72" w:rsidRDefault="00BA5D79" w:rsidP="00BA5D79">
      <w:pPr>
        <w:widowControl/>
        <w:tabs>
          <w:tab w:val="left" w:pos="833"/>
          <w:tab w:val="left" w:pos="2473"/>
          <w:tab w:val="left" w:pos="3873"/>
          <w:tab w:val="left" w:pos="6993"/>
          <w:tab w:val="left" w:pos="9633"/>
          <w:tab w:val="left" w:pos="10633"/>
        </w:tabs>
        <w:adjustRightInd w:val="0"/>
        <w:snapToGrid w:val="0"/>
        <w:spacing w:line="300" w:lineRule="auto"/>
        <w:jc w:val="center"/>
        <w:rPr>
          <w:rFonts w:asciiTheme="majorEastAsia" w:eastAsiaTheme="majorEastAsia" w:hAnsiTheme="majorEastAsia" w:cs="宋体"/>
          <w:kern w:val="0"/>
          <w:szCs w:val="21"/>
        </w:rPr>
      </w:pPr>
    </w:p>
    <w:sectPr w:rsidR="00BA5D79" w:rsidRPr="00733A72" w:rsidSect="00A72F53">
      <w:footerReference w:type="default" r:id="rId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1F5" w:rsidRDefault="001141F5">
      <w:r>
        <w:separator/>
      </w:r>
    </w:p>
  </w:endnote>
  <w:endnote w:type="continuationSeparator" w:id="0">
    <w:p w:rsidR="001141F5" w:rsidRDefault="0011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97" w:rsidRDefault="002A4CFF" w:rsidP="00C70697">
    <w:pPr>
      <w:pStyle w:val="a3"/>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A6998">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1F5" w:rsidRDefault="001141F5">
      <w:r>
        <w:separator/>
      </w:r>
    </w:p>
  </w:footnote>
  <w:footnote w:type="continuationSeparator" w:id="0">
    <w:p w:rsidR="001141F5" w:rsidRDefault="00114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9670B"/>
    <w:multiLevelType w:val="hybridMultilevel"/>
    <w:tmpl w:val="7C88E6D0"/>
    <w:lvl w:ilvl="0" w:tplc="761EC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6C1E11"/>
    <w:multiLevelType w:val="hybridMultilevel"/>
    <w:tmpl w:val="A4FE49E0"/>
    <w:lvl w:ilvl="0" w:tplc="FDC039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B31D1B"/>
    <w:multiLevelType w:val="hybridMultilevel"/>
    <w:tmpl w:val="0C82349C"/>
    <w:lvl w:ilvl="0" w:tplc="E8583CF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8A6D1D"/>
    <w:multiLevelType w:val="hybridMultilevel"/>
    <w:tmpl w:val="1A1ADC2C"/>
    <w:lvl w:ilvl="0" w:tplc="163C50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8C5A92"/>
    <w:multiLevelType w:val="hybridMultilevel"/>
    <w:tmpl w:val="BBA09D1C"/>
    <w:lvl w:ilvl="0" w:tplc="987E88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AF1FEB"/>
    <w:multiLevelType w:val="hybridMultilevel"/>
    <w:tmpl w:val="7FBCB76C"/>
    <w:lvl w:ilvl="0" w:tplc="742E9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79"/>
    <w:rsid w:val="000A6998"/>
    <w:rsid w:val="001141F5"/>
    <w:rsid w:val="001D3F73"/>
    <w:rsid w:val="002409CF"/>
    <w:rsid w:val="002A4CFF"/>
    <w:rsid w:val="002E0E5E"/>
    <w:rsid w:val="0035782B"/>
    <w:rsid w:val="00377571"/>
    <w:rsid w:val="003F0F7A"/>
    <w:rsid w:val="00451970"/>
    <w:rsid w:val="006A22A1"/>
    <w:rsid w:val="00733A72"/>
    <w:rsid w:val="00BA5D79"/>
    <w:rsid w:val="00BC69C8"/>
    <w:rsid w:val="00C862B5"/>
    <w:rsid w:val="00CC246A"/>
    <w:rsid w:val="00E1780C"/>
    <w:rsid w:val="00EB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2094516-E53D-4333-847C-219B0FC9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D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A5D79"/>
    <w:pPr>
      <w:widowControl/>
      <w:spacing w:before="100" w:beforeAutospacing="1" w:after="100" w:afterAutospacing="1"/>
      <w:jc w:val="left"/>
    </w:pPr>
    <w:rPr>
      <w:rFonts w:ascii="宋体" w:hAnsi="宋体" w:cs="宋体"/>
      <w:kern w:val="0"/>
      <w:sz w:val="24"/>
    </w:rPr>
  </w:style>
  <w:style w:type="paragraph" w:customStyle="1" w:styleId="p15">
    <w:name w:val="p15"/>
    <w:basedOn w:val="a"/>
    <w:rsid w:val="00BA5D79"/>
    <w:pPr>
      <w:widowControl/>
      <w:spacing w:before="100" w:beforeAutospacing="1" w:after="100" w:afterAutospacing="1"/>
      <w:jc w:val="left"/>
    </w:pPr>
    <w:rPr>
      <w:rFonts w:ascii="宋体" w:hAnsi="宋体" w:cs="宋体"/>
      <w:kern w:val="0"/>
      <w:sz w:val="24"/>
    </w:rPr>
  </w:style>
  <w:style w:type="paragraph" w:styleId="a3">
    <w:name w:val="footer"/>
    <w:basedOn w:val="a"/>
    <w:link w:val="Char"/>
    <w:rsid w:val="00BA5D79"/>
    <w:pPr>
      <w:tabs>
        <w:tab w:val="center" w:pos="4153"/>
        <w:tab w:val="right" w:pos="8306"/>
      </w:tabs>
      <w:snapToGrid w:val="0"/>
      <w:jc w:val="left"/>
    </w:pPr>
    <w:rPr>
      <w:sz w:val="18"/>
      <w:szCs w:val="18"/>
    </w:rPr>
  </w:style>
  <w:style w:type="character" w:customStyle="1" w:styleId="Char">
    <w:name w:val="页脚 Char"/>
    <w:basedOn w:val="a0"/>
    <w:link w:val="a3"/>
    <w:rsid w:val="00BA5D79"/>
    <w:rPr>
      <w:rFonts w:ascii="Times New Roman" w:eastAsia="宋体" w:hAnsi="Times New Roman" w:cs="Times New Roman"/>
      <w:sz w:val="18"/>
      <w:szCs w:val="18"/>
    </w:rPr>
  </w:style>
  <w:style w:type="table" w:styleId="a4">
    <w:name w:val="Table Grid"/>
    <w:basedOn w:val="a1"/>
    <w:rsid w:val="003F0F7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D3F73"/>
    <w:rPr>
      <w:b/>
      <w:bCs/>
    </w:rPr>
  </w:style>
  <w:style w:type="paragraph" w:styleId="a6">
    <w:name w:val="Normal (Web)"/>
    <w:basedOn w:val="a"/>
    <w:uiPriority w:val="99"/>
    <w:semiHidden/>
    <w:unhideWhenUsed/>
    <w:rsid w:val="001D3F73"/>
    <w:pPr>
      <w:widowControl/>
      <w:spacing w:before="100" w:beforeAutospacing="1" w:after="100" w:afterAutospacing="1"/>
      <w:jc w:val="left"/>
    </w:pPr>
    <w:rPr>
      <w:rFonts w:ascii="宋体" w:hAnsi="宋体" w:cs="宋体"/>
      <w:kern w:val="0"/>
      <w:sz w:val="24"/>
    </w:rPr>
  </w:style>
  <w:style w:type="paragraph" w:styleId="a7">
    <w:name w:val="header"/>
    <w:basedOn w:val="a"/>
    <w:link w:val="Char0"/>
    <w:uiPriority w:val="99"/>
    <w:unhideWhenUsed/>
    <w:rsid w:val="000A69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A699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lrsunshine@163.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9</Pages>
  <Words>845</Words>
  <Characters>4818</Characters>
  <Application>Microsoft Office Word</Application>
  <DocSecurity>0</DocSecurity>
  <Lines>40</Lines>
  <Paragraphs>11</Paragraphs>
  <ScaleCrop>false</ScaleCrop>
  <Company>Microsoft</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dc:creator>
  <cp:keywords/>
  <dc:description/>
  <cp:lastModifiedBy>ZM</cp:lastModifiedBy>
  <cp:revision>8</cp:revision>
  <dcterms:created xsi:type="dcterms:W3CDTF">2015-03-29T09:07:00Z</dcterms:created>
  <dcterms:modified xsi:type="dcterms:W3CDTF">2015-03-30T12:38:00Z</dcterms:modified>
</cp:coreProperties>
</file>