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2049">
      <v:fill type="tile" on="t" color2="#FFFFFF" o:title="16bOOOPICa7_1024_副本" focussize="0,0" recolor="t" r:id="rId6"/>
    </v:background>
  </w:background>
  <w:body>
    <w:p>
      <w:pPr>
        <w:spacing w:line="300" w:lineRule="auto"/>
        <w:jc w:val="center"/>
        <w:rPr>
          <w:rFonts w:ascii="宋体"/>
          <w:b/>
          <w:sz w:val="36"/>
          <w:szCs w:val="36"/>
        </w:rPr>
      </w:pPr>
      <w:r>
        <w:rPr>
          <w:rFonts w:hint="eastAsia" w:ascii="宋体" w:hAnsi="宋体"/>
          <w:b/>
          <w:sz w:val="36"/>
          <w:szCs w:val="36"/>
        </w:rPr>
        <w:t>班主任工作室</w:t>
      </w:r>
      <w:r>
        <w:rPr>
          <w:rFonts w:ascii="宋体" w:hAnsi="宋体"/>
          <w:b/>
          <w:sz w:val="36"/>
          <w:szCs w:val="36"/>
        </w:rPr>
        <w:t>——</w:t>
      </w:r>
      <w:r>
        <w:rPr>
          <w:rFonts w:hint="eastAsia" w:ascii="宋体" w:hAnsi="宋体"/>
          <w:b/>
          <w:sz w:val="36"/>
          <w:szCs w:val="36"/>
        </w:rPr>
        <w:t>唐玉兰工作室</w:t>
      </w:r>
    </w:p>
    <w:p>
      <w:pPr>
        <w:spacing w:line="300" w:lineRule="auto"/>
        <w:jc w:val="center"/>
        <w:rPr>
          <w:rFonts w:ascii="华文新魏" w:hAnsi="宋体" w:eastAsia="华文新魏"/>
          <w:b/>
          <w:color w:val="FF0000"/>
          <w:sz w:val="84"/>
          <w:szCs w:val="84"/>
        </w:rPr>
      </w:pPr>
      <w:r>
        <w:rPr>
          <w:rFonts w:hint="eastAsia" w:ascii="华文新魏" w:hAnsi="宋体" w:eastAsia="华文新魏"/>
          <w:b/>
          <w:color w:val="FF0000"/>
          <w:sz w:val="84"/>
          <w:szCs w:val="84"/>
        </w:rPr>
        <w:t>工</w:t>
      </w:r>
      <w:r>
        <w:rPr>
          <w:rFonts w:ascii="华文新魏" w:hAnsi="宋体" w:eastAsia="华文新魏"/>
          <w:b/>
          <w:color w:val="FF0000"/>
          <w:sz w:val="84"/>
          <w:szCs w:val="84"/>
        </w:rPr>
        <w:t xml:space="preserve"> </w:t>
      </w:r>
      <w:r>
        <w:rPr>
          <w:rFonts w:hint="eastAsia" w:ascii="华文新魏" w:hAnsi="宋体" w:eastAsia="华文新魏"/>
          <w:b/>
          <w:color w:val="FF0000"/>
          <w:sz w:val="84"/>
          <w:szCs w:val="84"/>
        </w:rPr>
        <w:t>作</w:t>
      </w:r>
      <w:r>
        <w:rPr>
          <w:rFonts w:ascii="华文新魏" w:hAnsi="宋体" w:eastAsia="华文新魏"/>
          <w:b/>
          <w:color w:val="FF0000"/>
          <w:sz w:val="84"/>
          <w:szCs w:val="84"/>
        </w:rPr>
        <w:t xml:space="preserve"> </w:t>
      </w:r>
      <w:r>
        <w:rPr>
          <w:rFonts w:hint="eastAsia" w:ascii="华文新魏" w:hAnsi="宋体" w:eastAsia="华文新魏"/>
          <w:b/>
          <w:color w:val="FF0000"/>
          <w:sz w:val="84"/>
          <w:szCs w:val="84"/>
        </w:rPr>
        <w:t>简</w:t>
      </w:r>
      <w:r>
        <w:rPr>
          <w:rFonts w:ascii="华文新魏" w:hAnsi="宋体" w:eastAsia="华文新魏"/>
          <w:b/>
          <w:color w:val="FF0000"/>
          <w:sz w:val="84"/>
          <w:szCs w:val="84"/>
        </w:rPr>
        <w:t xml:space="preserve"> </w:t>
      </w:r>
      <w:r>
        <w:rPr>
          <w:rFonts w:hint="eastAsia" w:ascii="华文新魏" w:hAnsi="宋体" w:eastAsia="华文新魏"/>
          <w:b/>
          <w:color w:val="FF0000"/>
          <w:sz w:val="84"/>
          <w:szCs w:val="84"/>
        </w:rPr>
        <w:t>讯</w:t>
      </w:r>
    </w:p>
    <w:p>
      <w:pPr>
        <w:spacing w:line="300" w:lineRule="auto"/>
        <w:jc w:val="center"/>
        <w:rPr>
          <w:rFonts w:ascii="华文隶书" w:hAnsi="宋体" w:eastAsia="华文隶书"/>
          <w:sz w:val="28"/>
          <w:szCs w:val="28"/>
        </w:rPr>
      </w:pPr>
      <w:r>
        <w:rPr>
          <w:rFonts w:ascii="华文隶书" w:hAnsi="宋体" w:eastAsia="华文隶书"/>
          <w:sz w:val="28"/>
          <w:szCs w:val="28"/>
        </w:rPr>
        <w:t>20</w:t>
      </w:r>
      <w:r>
        <w:rPr>
          <w:rFonts w:hint="eastAsia" w:ascii="华文隶书" w:hAnsi="宋体" w:eastAsia="华文隶书"/>
          <w:sz w:val="28"/>
          <w:szCs w:val="28"/>
        </w:rPr>
        <w:t>16第4期</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w:t>
      </w:r>
      <w:r>
        <w:rPr>
          <w:rFonts w:ascii="华文隶书" w:hAnsi="宋体" w:eastAsia="华文隶书"/>
          <w:sz w:val="28"/>
          <w:szCs w:val="28"/>
        </w:rPr>
        <w:t>201</w:t>
      </w:r>
      <w:r>
        <w:rPr>
          <w:rFonts w:hint="eastAsia" w:ascii="华文隶书" w:hAnsi="宋体" w:eastAsia="华文隶书"/>
          <w:sz w:val="28"/>
          <w:szCs w:val="28"/>
        </w:rPr>
        <w:t>6年5月</w:t>
      </w:r>
    </w:p>
    <w:p>
      <w:pPr>
        <w:spacing w:line="300" w:lineRule="auto"/>
        <w:jc w:val="left"/>
        <w:rPr>
          <w:rFonts w:ascii="宋体"/>
          <w:sz w:val="28"/>
          <w:szCs w:val="28"/>
        </w:rPr>
      </w:pPr>
      <w:r>
        <w:rPr>
          <w:rFonts w:hint="eastAsia" w:ascii="宋体" w:hAnsi="宋体"/>
          <w:sz w:val="28"/>
          <w:szCs w:val="28"/>
        </w:rPr>
        <w:t>━━━━━━━━━━━━━━━━━━━━━━━━━━━━━</w:t>
      </w:r>
    </w:p>
    <w:p>
      <w:pPr>
        <w:spacing w:line="360" w:lineRule="auto"/>
        <w:jc w:val="left"/>
        <w:rPr>
          <w:rFonts w:ascii="楷体" w:hAnsi="楷体" w:eastAsia="楷体"/>
          <w:b/>
          <w:color w:val="494949"/>
          <w:sz w:val="24"/>
          <w:szCs w:val="24"/>
        </w:rPr>
      </w:pPr>
      <w:r>
        <w:rPr>
          <w:rFonts w:hint="eastAsia" w:asciiTheme="minorEastAsia" w:hAnsiTheme="minorEastAsia" w:eastAsiaTheme="minorEastAsia"/>
          <w:color w:val="494949"/>
          <w:sz w:val="32"/>
          <w:szCs w:val="32"/>
        </w:rPr>
        <w:t xml:space="preserve">                       </w:t>
      </w:r>
      <w:r>
        <w:rPr>
          <w:rFonts w:hint="eastAsia" w:ascii="楷体" w:hAnsi="楷体" w:eastAsia="楷体"/>
          <w:b/>
          <w:color w:val="494949"/>
          <w:sz w:val="36"/>
          <w:szCs w:val="36"/>
        </w:rPr>
        <w:t>走进五月</w:t>
      </w:r>
      <w:r>
        <w:rPr>
          <w:rFonts w:ascii="宋体" w:hAnsi="宋体"/>
          <w:b/>
          <w:color w:val="494949"/>
          <w:szCs w:val="21"/>
          <w:shd w:val="pct10" w:color="auto" w:fill="FFFFFF"/>
        </w:rPr>
        <w:br w:type="textWrapping"/>
      </w:r>
      <w:r>
        <w:rPr>
          <w:rFonts w:hint="eastAsia" w:asciiTheme="minorEastAsia" w:hAnsiTheme="minorEastAsia" w:eastAsiaTheme="minorEastAsia"/>
          <w:b/>
          <w:color w:val="494949"/>
          <w:szCs w:val="21"/>
        </w:rPr>
        <w:t xml:space="preserve">     </w:t>
      </w:r>
      <w:r>
        <w:rPr>
          <w:rFonts w:hint="eastAsia" w:ascii="楷体" w:hAnsi="楷体" w:eastAsia="楷体"/>
          <w:b/>
          <w:color w:val="494949"/>
          <w:sz w:val="24"/>
          <w:szCs w:val="24"/>
        </w:rPr>
        <w:t>风景在远处妖娆，麦浪蔓延成远方的地平线。伸一伸腰，振一振臂，我们出发，朝向五月的方向。天空明净，大地辽远，万物如白云一样叮铃歌吟。我们如五月一样年轻，我们如五月一样热情，我们和五月一道滋滋生长，生命早已渗透于吱吱的拔节声里。五月的旷野生发生命的意趣。走进五月，我们受了太阳辉煌的请约，我们醉了这醇厚的阳光酒宴。走进五月，我们感到五月无边，并且自己也作为一个跳动的音符融入到季节更迭之中了。</w:t>
      </w:r>
      <w:r>
        <w:rPr>
          <w:rFonts w:hint="eastAsia" w:ascii="楷体" w:hAnsi="楷体" w:eastAsia="楷体"/>
          <w:b/>
          <w:color w:val="494949"/>
          <w:sz w:val="24"/>
          <w:szCs w:val="24"/>
        </w:rPr>
        <w:br w:type="textWrapping"/>
      </w:r>
      <w:r>
        <w:rPr>
          <w:rFonts w:hint="eastAsia" w:ascii="楷体" w:hAnsi="楷体" w:eastAsia="楷体"/>
          <w:b/>
          <w:color w:val="494949"/>
          <w:sz w:val="24"/>
          <w:szCs w:val="24"/>
        </w:rPr>
        <w:t xml:space="preserve">    五月是个有使命感的季节。走向五月，旧的迟疑与沉疴已经愈结，而新的沉重而庄严的担子已搁落肩头 ；旧的使命已如期完成，而新的重任又迫在眉睫。五月的路是一段炫目的路，五月的使命足够你走完春秋冬夏。</w:t>
      </w:r>
      <w:r>
        <w:rPr>
          <w:rFonts w:hint="eastAsia" w:ascii="楷体" w:hAnsi="楷体" w:eastAsia="楷体"/>
          <w:b/>
          <w:color w:val="494949"/>
          <w:sz w:val="24"/>
          <w:szCs w:val="24"/>
        </w:rPr>
        <w:br w:type="textWrapping"/>
      </w:r>
      <w:r>
        <w:rPr>
          <w:rFonts w:hint="eastAsia" w:ascii="楷体" w:hAnsi="楷体" w:eastAsia="楷体"/>
          <w:b/>
          <w:color w:val="494949"/>
          <w:sz w:val="24"/>
          <w:szCs w:val="24"/>
        </w:rPr>
        <w:t xml:space="preserve">    当我们踏遍原野将五月颂读的时候，我们感觉到的是一种历史的责任，被撩开的思绪和膨胀的情绪理应描绘五月，五月的隽永和旖旎不是我们流连的伊甸园，而是我们昂然催进的征途中供我们餐供我们饮的食粮和甘露。</w:t>
      </w:r>
      <w:r>
        <w:rPr>
          <w:rFonts w:hint="eastAsia" w:ascii="楷体" w:hAnsi="楷体" w:eastAsia="楷体"/>
          <w:b/>
          <w:color w:val="494949"/>
          <w:sz w:val="24"/>
          <w:szCs w:val="24"/>
        </w:rPr>
        <w:br w:type="textWrapping"/>
      </w:r>
      <w:r>
        <w:rPr>
          <w:rFonts w:hint="eastAsia" w:ascii="楷体" w:hAnsi="楷体" w:eastAsia="楷体"/>
          <w:b/>
          <w:color w:val="494949"/>
          <w:sz w:val="24"/>
          <w:szCs w:val="24"/>
        </w:rPr>
        <w:t xml:space="preserve">    五月，这日臻熟稔的季节。她是一首隽永的诗，是一首深情的歌。走进五月，我们会重新认识自己的责任与使命。</w:t>
      </w:r>
    </w:p>
    <w:p>
      <w:pPr>
        <w:spacing w:line="360" w:lineRule="auto"/>
        <w:jc w:val="left"/>
        <w:rPr>
          <w:b/>
          <w:shd w:val="pct10" w:color="auto" w:fill="FFFFFF"/>
        </w:rPr>
      </w:pPr>
    </w:p>
    <w:p>
      <w:pPr>
        <w:spacing w:line="360" w:lineRule="auto"/>
        <w:jc w:val="left"/>
        <w:rPr>
          <w:b/>
          <w:sz w:val="28"/>
          <w:szCs w:val="28"/>
        </w:rPr>
      </w:pPr>
      <w:r>
        <w:rPr>
          <w:rFonts w:hint="eastAsia"/>
          <w:b/>
          <w:sz w:val="28"/>
          <w:szCs w:val="28"/>
        </w:rPr>
        <w:t>主编:唐玉兰</w:t>
      </w:r>
    </w:p>
    <w:p>
      <w:pPr>
        <w:spacing w:line="360" w:lineRule="auto"/>
        <w:jc w:val="left"/>
        <w:rPr>
          <w:b/>
          <w:sz w:val="28"/>
          <w:szCs w:val="28"/>
        </w:rPr>
      </w:pPr>
      <w:r>
        <w:rPr>
          <w:rFonts w:hint="eastAsia"/>
          <w:b/>
          <w:sz w:val="28"/>
          <w:szCs w:val="28"/>
        </w:rPr>
        <w:t>责任编辑:杨霞、林红霞、李敏、高雅、张艳、王凤英、曾浩、贺元松</w:t>
      </w:r>
    </w:p>
    <w:p>
      <w:pPr>
        <w:spacing w:line="360" w:lineRule="auto"/>
        <w:jc w:val="left"/>
        <w:rPr>
          <w:b/>
          <w:sz w:val="32"/>
          <w:szCs w:val="32"/>
        </w:rPr>
      </w:pPr>
    </w:p>
    <w:p>
      <w:pPr>
        <w:spacing w:line="360" w:lineRule="auto"/>
        <w:jc w:val="left"/>
        <w:rPr>
          <w:b/>
          <w:sz w:val="32"/>
          <w:szCs w:val="32"/>
        </w:rPr>
      </w:pPr>
    </w:p>
    <w:p>
      <w:pPr>
        <w:spacing w:line="360" w:lineRule="auto"/>
        <w:jc w:val="center"/>
        <w:rPr>
          <w:b/>
          <w:sz w:val="32"/>
          <w:szCs w:val="32"/>
        </w:rPr>
      </w:pPr>
    </w:p>
    <w:p>
      <w:pPr>
        <w:spacing w:line="480" w:lineRule="auto"/>
        <w:jc w:val="center"/>
        <w:rPr>
          <w:b/>
          <w:sz w:val="48"/>
          <w:szCs w:val="48"/>
        </w:rPr>
      </w:pPr>
    </w:p>
    <w:p>
      <w:pPr>
        <w:spacing w:line="480" w:lineRule="auto"/>
        <w:jc w:val="center"/>
        <w:rPr>
          <w:b/>
          <w:sz w:val="48"/>
          <w:szCs w:val="48"/>
        </w:rPr>
      </w:pPr>
      <w:r>
        <w:rPr>
          <w:b/>
          <w:sz w:val="48"/>
          <w:szCs w:val="48"/>
        </w:rPr>
        <w:t>目</w:t>
      </w:r>
      <w:r>
        <w:rPr>
          <w:rFonts w:hint="eastAsia"/>
          <w:b/>
          <w:sz w:val="48"/>
          <w:szCs w:val="48"/>
        </w:rPr>
        <w:t xml:space="preserve">   </w:t>
      </w:r>
      <w:r>
        <w:rPr>
          <w:b/>
          <w:sz w:val="48"/>
          <w:szCs w:val="48"/>
        </w:rPr>
        <w:t>录</w:t>
      </w:r>
    </w:p>
    <w:p>
      <w:pPr>
        <w:spacing w:line="480" w:lineRule="auto"/>
        <w:rPr>
          <w:b/>
          <w:sz w:val="32"/>
          <w:szCs w:val="32"/>
        </w:rPr>
      </w:pPr>
      <w:r>
        <w:rPr>
          <w:b/>
          <w:sz w:val="32"/>
          <w:szCs w:val="32"/>
        </w:rPr>
        <w:t>足迹</w:t>
      </w:r>
    </w:p>
    <w:p>
      <w:pPr>
        <w:spacing w:line="480" w:lineRule="auto"/>
        <w:rPr>
          <w:rFonts w:ascii="楷体" w:hAnsi="楷体" w:eastAsia="楷体"/>
          <w:sz w:val="28"/>
          <w:szCs w:val="28"/>
        </w:rPr>
      </w:pPr>
      <w:r>
        <w:rPr>
          <w:rFonts w:ascii="楷体" w:hAnsi="楷体" w:eastAsia="楷体"/>
          <w:sz w:val="28"/>
          <w:szCs w:val="28"/>
        </w:rPr>
        <w:t>开好家长会</w:t>
      </w:r>
      <w:r>
        <w:rPr>
          <w:rFonts w:hint="eastAsia" w:ascii="楷体" w:hAnsi="楷体" w:eastAsia="楷体"/>
          <w:sz w:val="28"/>
          <w:szCs w:val="28"/>
        </w:rPr>
        <w:t xml:space="preserve">  </w:t>
      </w:r>
      <w:r>
        <w:rPr>
          <w:rFonts w:ascii="楷体" w:hAnsi="楷体" w:eastAsia="楷体"/>
          <w:sz w:val="28"/>
          <w:szCs w:val="28"/>
        </w:rPr>
        <w:t>家校沟通第一步</w:t>
      </w:r>
      <w:r>
        <w:rPr>
          <w:rFonts w:hint="eastAsia" w:ascii="楷体" w:hAnsi="楷体" w:eastAsia="楷体"/>
          <w:sz w:val="28"/>
          <w:szCs w:val="28"/>
        </w:rPr>
        <w:t xml:space="preserve"> ………………………………………2</w:t>
      </w:r>
    </w:p>
    <w:p>
      <w:pPr>
        <w:spacing w:line="480" w:lineRule="auto"/>
        <w:rPr>
          <w:rFonts w:ascii="仿宋" w:hAnsi="仿宋" w:eastAsia="仿宋" w:cs="仿宋"/>
          <w:kern w:val="0"/>
          <w:sz w:val="28"/>
          <w:szCs w:val="28"/>
        </w:rPr>
      </w:pPr>
      <w:r>
        <w:rPr>
          <w:rFonts w:ascii="楷体" w:hAnsi="楷体" w:eastAsia="楷体"/>
          <w:bCs/>
          <w:sz w:val="28"/>
          <w:szCs w:val="28"/>
        </w:rPr>
        <w:t>活力源于活动</w:t>
      </w:r>
      <w:r>
        <w:rPr>
          <w:rFonts w:hint="eastAsia" w:ascii="楷体" w:hAnsi="楷体" w:eastAsia="楷体"/>
          <w:bCs/>
          <w:sz w:val="28"/>
          <w:szCs w:val="28"/>
        </w:rPr>
        <w:t xml:space="preserve"> …………………………………………………………4</w:t>
      </w:r>
    </w:p>
    <w:p>
      <w:pPr>
        <w:spacing w:line="480" w:lineRule="auto"/>
        <w:rPr>
          <w:rFonts w:ascii="仿宋" w:hAnsi="仿宋" w:eastAsia="仿宋" w:cs="仿宋"/>
          <w:kern w:val="0"/>
          <w:sz w:val="28"/>
          <w:szCs w:val="28"/>
        </w:rPr>
      </w:pPr>
      <w:r>
        <w:rPr>
          <w:rFonts w:hint="eastAsia" w:ascii="楷体" w:hAnsi="楷体" w:eastAsia="楷体"/>
          <w:sz w:val="28"/>
          <w:szCs w:val="28"/>
        </w:rPr>
        <w:t>解读</w:t>
      </w:r>
      <w:r>
        <w:rPr>
          <w:rFonts w:ascii="楷体" w:hAnsi="楷体" w:eastAsia="楷体"/>
          <w:sz w:val="28"/>
          <w:szCs w:val="28"/>
        </w:rPr>
        <w:t>孩子</w:t>
      </w:r>
      <w:r>
        <w:rPr>
          <w:rFonts w:hint="eastAsia" w:ascii="楷体" w:hAnsi="楷体" w:eastAsia="楷体"/>
          <w:sz w:val="28"/>
          <w:szCs w:val="28"/>
        </w:rPr>
        <w:t xml:space="preserve">  </w:t>
      </w:r>
      <w:r>
        <w:rPr>
          <w:rFonts w:ascii="楷体" w:hAnsi="楷体" w:eastAsia="楷体"/>
          <w:sz w:val="28"/>
          <w:szCs w:val="28"/>
        </w:rPr>
        <w:t>强班主任内功</w:t>
      </w:r>
      <w:r>
        <w:rPr>
          <w:rFonts w:hint="eastAsia" w:ascii="楷体" w:hAnsi="楷体" w:eastAsia="楷体"/>
          <w:sz w:val="28"/>
          <w:szCs w:val="28"/>
        </w:rPr>
        <w:t xml:space="preserve"> </w:t>
      </w:r>
      <w:r>
        <w:rPr>
          <w:rFonts w:hint="eastAsia" w:ascii="仿宋" w:hAnsi="仿宋" w:eastAsia="仿宋" w:cs="仿宋"/>
          <w:kern w:val="0"/>
          <w:sz w:val="28"/>
          <w:szCs w:val="28"/>
        </w:rPr>
        <w:t>……………………………………………8</w:t>
      </w:r>
    </w:p>
    <w:p>
      <w:pPr>
        <w:spacing w:line="480" w:lineRule="auto"/>
        <w:rPr>
          <w:rFonts w:ascii="楷体" w:hAnsi="楷体" w:eastAsia="楷体"/>
          <w:bCs/>
          <w:sz w:val="28"/>
          <w:szCs w:val="28"/>
        </w:rPr>
      </w:pPr>
      <w:r>
        <w:rPr>
          <w:rFonts w:hint="eastAsia" w:ascii="楷体" w:hAnsi="楷体" w:eastAsia="楷体"/>
          <w:sz w:val="28"/>
          <w:szCs w:val="28"/>
        </w:rPr>
        <w:t>班级建设方法多  亮点呈现促成长 …………………………………10</w:t>
      </w:r>
    </w:p>
    <w:p>
      <w:pPr>
        <w:spacing w:line="480" w:lineRule="auto"/>
        <w:rPr>
          <w:rFonts w:ascii="楷体" w:hAnsi="楷体" w:eastAsia="楷体"/>
          <w:bCs/>
          <w:sz w:val="24"/>
          <w:szCs w:val="24"/>
        </w:rPr>
      </w:pPr>
      <w:r>
        <w:rPr>
          <w:rFonts w:hint="eastAsia" w:ascii="楷体" w:hAnsi="楷体" w:eastAsia="楷体"/>
          <w:bCs/>
          <w:sz w:val="28"/>
          <w:szCs w:val="28"/>
        </w:rPr>
        <w:t>大数据、互联网+ 时代的教师准备</w:t>
      </w:r>
      <w:r>
        <w:rPr>
          <w:rFonts w:hint="eastAsia" w:ascii="楷体" w:hAnsi="楷体" w:eastAsia="楷体"/>
          <w:sz w:val="24"/>
          <w:szCs w:val="24"/>
        </w:rPr>
        <w:t>…………………………………………13</w:t>
      </w:r>
    </w:p>
    <w:p>
      <w:pPr>
        <w:spacing w:line="480" w:lineRule="auto"/>
        <w:rPr>
          <w:b/>
          <w:sz w:val="32"/>
          <w:szCs w:val="32"/>
        </w:rPr>
      </w:pPr>
      <w:r>
        <w:rPr>
          <w:rFonts w:hint="eastAsia"/>
          <w:b/>
          <w:sz w:val="32"/>
          <w:szCs w:val="32"/>
        </w:rPr>
        <w:t>采撷</w:t>
      </w:r>
    </w:p>
    <w:p>
      <w:pPr>
        <w:spacing w:line="480" w:lineRule="auto"/>
        <w:jc w:val="left"/>
        <w:rPr>
          <w:rFonts w:ascii="楷体" w:hAnsi="楷体" w:eastAsia="楷体"/>
          <w:bCs/>
          <w:sz w:val="28"/>
          <w:szCs w:val="28"/>
        </w:rPr>
      </w:pPr>
      <w:r>
        <w:rPr>
          <w:rFonts w:ascii="楷体" w:hAnsi="楷体" w:eastAsia="楷体"/>
          <w:bCs/>
          <w:sz w:val="28"/>
          <w:szCs w:val="28"/>
        </w:rPr>
        <w:t>《心理个案分析》</w:t>
      </w:r>
      <w:r>
        <w:rPr>
          <w:rFonts w:hint="eastAsia" w:ascii="楷体" w:hAnsi="楷体" w:eastAsia="楷体"/>
          <w:bCs/>
          <w:sz w:val="28"/>
          <w:szCs w:val="28"/>
        </w:rPr>
        <w:t>……………………………………棠小南区 高  雅</w:t>
      </w:r>
    </w:p>
    <w:p>
      <w:pPr>
        <w:spacing w:line="480" w:lineRule="auto"/>
        <w:jc w:val="left"/>
        <w:rPr>
          <w:rFonts w:ascii="楷体" w:hAnsi="楷体" w:eastAsia="楷体"/>
          <w:bCs/>
          <w:sz w:val="28"/>
          <w:szCs w:val="28"/>
        </w:rPr>
      </w:pPr>
      <w:r>
        <w:rPr>
          <w:rFonts w:ascii="楷体" w:hAnsi="楷体" w:eastAsia="楷体"/>
          <w:bCs/>
          <w:sz w:val="28"/>
          <w:szCs w:val="28"/>
        </w:rPr>
        <w:t>《心理个案分析》</w:t>
      </w:r>
      <w:r>
        <w:rPr>
          <w:rFonts w:hint="eastAsia" w:ascii="楷体" w:hAnsi="楷体" w:eastAsia="楷体"/>
          <w:bCs/>
          <w:sz w:val="28"/>
          <w:szCs w:val="28"/>
        </w:rPr>
        <w:t>……………………………………公兴小学 王凤英</w:t>
      </w:r>
    </w:p>
    <w:p>
      <w:pPr>
        <w:spacing w:line="480" w:lineRule="auto"/>
        <w:jc w:val="left"/>
        <w:rPr>
          <w:rFonts w:ascii="楷体" w:hAnsi="楷体" w:eastAsia="楷体"/>
          <w:bCs/>
          <w:sz w:val="28"/>
          <w:szCs w:val="28"/>
        </w:rPr>
      </w:pPr>
      <w:r>
        <w:rPr>
          <w:rFonts w:ascii="楷体" w:hAnsi="楷体" w:eastAsia="楷体"/>
          <w:bCs/>
          <w:sz w:val="28"/>
          <w:szCs w:val="28"/>
        </w:rPr>
        <w:t>《心理个案分析》</w:t>
      </w:r>
      <w:r>
        <w:rPr>
          <w:rFonts w:hint="eastAsia" w:ascii="楷体" w:hAnsi="楷体" w:eastAsia="楷体"/>
          <w:bCs/>
          <w:sz w:val="28"/>
          <w:szCs w:val="28"/>
        </w:rPr>
        <w:t>……………………………………西航实小 曾  浩</w:t>
      </w:r>
    </w:p>
    <w:p>
      <w:pPr>
        <w:spacing w:line="480" w:lineRule="auto"/>
        <w:jc w:val="left"/>
        <w:rPr>
          <w:rFonts w:ascii="楷体" w:hAnsi="楷体" w:eastAsia="楷体"/>
          <w:bCs/>
          <w:sz w:val="28"/>
          <w:szCs w:val="28"/>
        </w:rPr>
      </w:pPr>
      <w:r>
        <w:rPr>
          <w:rFonts w:ascii="楷体" w:hAnsi="楷体" w:eastAsia="楷体"/>
          <w:bCs/>
          <w:sz w:val="28"/>
          <w:szCs w:val="28"/>
        </w:rPr>
        <w:t>《心理个案分析》</w:t>
      </w:r>
      <w:r>
        <w:rPr>
          <w:rFonts w:hint="eastAsia" w:ascii="楷体" w:hAnsi="楷体" w:eastAsia="楷体"/>
          <w:bCs/>
          <w:sz w:val="28"/>
          <w:szCs w:val="28"/>
        </w:rPr>
        <w:t>……………………………………东升小学 杨  霞</w:t>
      </w:r>
    </w:p>
    <w:p>
      <w:pPr>
        <w:spacing w:line="480" w:lineRule="auto"/>
        <w:jc w:val="left"/>
        <w:rPr>
          <w:rFonts w:ascii="楷体" w:hAnsi="楷体" w:eastAsia="楷体"/>
          <w:bCs/>
          <w:sz w:val="28"/>
          <w:szCs w:val="28"/>
        </w:rPr>
      </w:pPr>
      <w:r>
        <w:rPr>
          <w:rFonts w:ascii="楷体" w:hAnsi="楷体" w:eastAsia="楷体"/>
          <w:bCs/>
          <w:sz w:val="28"/>
          <w:szCs w:val="28"/>
        </w:rPr>
        <w:t>《心理个案分析》</w:t>
      </w:r>
      <w:r>
        <w:rPr>
          <w:rFonts w:hint="eastAsia" w:ascii="楷体" w:hAnsi="楷体" w:eastAsia="楷体"/>
          <w:bCs/>
          <w:sz w:val="28"/>
          <w:szCs w:val="28"/>
        </w:rPr>
        <w:t>……………………………………公兴小学 贺元松</w:t>
      </w:r>
    </w:p>
    <w:p>
      <w:pPr>
        <w:spacing w:line="480" w:lineRule="auto"/>
        <w:jc w:val="left"/>
        <w:rPr>
          <w:b/>
          <w:sz w:val="32"/>
          <w:szCs w:val="32"/>
        </w:rPr>
      </w:pPr>
      <w:r>
        <w:rPr>
          <w:b/>
          <w:sz w:val="32"/>
          <w:szCs w:val="32"/>
        </w:rPr>
        <w:t>引领</w:t>
      </w:r>
    </w:p>
    <w:p>
      <w:pPr>
        <w:spacing w:line="480" w:lineRule="auto"/>
        <w:jc w:val="left"/>
        <w:rPr>
          <w:rFonts w:ascii="楷体" w:hAnsi="楷体" w:eastAsia="楷体"/>
          <w:bCs/>
          <w:sz w:val="28"/>
          <w:szCs w:val="28"/>
        </w:rPr>
      </w:pPr>
      <w:r>
        <w:rPr>
          <w:rFonts w:ascii="楷体" w:hAnsi="楷体" w:eastAsia="楷体"/>
          <w:bCs/>
          <w:sz w:val="28"/>
          <w:szCs w:val="28"/>
        </w:rPr>
        <w:t>《我的班级日志》</w:t>
      </w:r>
      <w:r>
        <w:rPr>
          <w:rFonts w:hint="eastAsia" w:ascii="楷体" w:hAnsi="楷体" w:eastAsia="楷体"/>
          <w:bCs/>
          <w:sz w:val="28"/>
          <w:szCs w:val="28"/>
        </w:rPr>
        <w:t>……………………………………东升小学 唐玉兰</w:t>
      </w:r>
    </w:p>
    <w:p>
      <w:pPr>
        <w:spacing w:line="480" w:lineRule="auto"/>
        <w:jc w:val="left"/>
        <w:rPr>
          <w:rFonts w:ascii="楷体" w:hAnsi="楷体" w:eastAsia="楷体"/>
          <w:bCs/>
          <w:sz w:val="28"/>
          <w:szCs w:val="28"/>
        </w:rPr>
      </w:pPr>
      <w:r>
        <w:rPr>
          <w:rFonts w:hint="eastAsia" w:ascii="楷体" w:hAnsi="楷体" w:eastAsia="楷体"/>
          <w:bCs/>
          <w:sz w:val="28"/>
          <w:szCs w:val="28"/>
        </w:rPr>
        <w:t>《看病用药有学问》教学设计………………………东升小学 林红霞</w:t>
      </w:r>
    </w:p>
    <w:p>
      <w:pPr>
        <w:spacing w:line="480" w:lineRule="auto"/>
        <w:jc w:val="left"/>
        <w:rPr>
          <w:b/>
          <w:sz w:val="32"/>
          <w:szCs w:val="32"/>
        </w:rPr>
      </w:pPr>
      <w:r>
        <w:rPr>
          <w:rFonts w:hint="eastAsia"/>
          <w:b/>
          <w:sz w:val="32"/>
          <w:szCs w:val="32"/>
        </w:rPr>
        <w:t>掠影</w:t>
      </w:r>
    </w:p>
    <w:p>
      <w:pPr>
        <w:spacing w:line="480" w:lineRule="auto"/>
        <w:rPr>
          <w:rFonts w:ascii="楷体" w:hAnsi="楷体" w:eastAsia="楷体"/>
          <w:b/>
          <w:bCs/>
          <w:color w:val="FF0000"/>
          <w:sz w:val="36"/>
          <w:szCs w:val="36"/>
        </w:rPr>
      </w:pPr>
    </w:p>
    <w:p>
      <w:pPr>
        <w:spacing w:line="480" w:lineRule="auto"/>
        <w:rPr>
          <w:rFonts w:ascii="楷体" w:hAnsi="楷体" w:eastAsia="楷体"/>
          <w:b/>
          <w:bCs/>
          <w:color w:val="FF0000"/>
          <w:sz w:val="36"/>
          <w:szCs w:val="36"/>
        </w:rPr>
      </w:pPr>
    </w:p>
    <w:p>
      <w:pPr>
        <w:rPr>
          <w:rFonts w:ascii="黑体" w:hAnsi="黑体" w:eastAsia="黑体"/>
          <w:b/>
          <w:sz w:val="32"/>
          <w:szCs w:val="32"/>
        </w:rPr>
      </w:pPr>
    </w:p>
    <w:p>
      <w:pPr>
        <w:jc w:val="center"/>
        <w:rPr>
          <w:rFonts w:ascii="黑体" w:hAnsi="黑体" w:eastAsia="黑体"/>
          <w:b/>
          <w:sz w:val="32"/>
          <w:szCs w:val="32"/>
        </w:rPr>
      </w:pPr>
      <w:r>
        <w:rPr>
          <w:rFonts w:ascii="黑体" w:hAnsi="黑体" w:eastAsia="黑体"/>
          <w:b/>
          <w:sz w:val="32"/>
          <w:szCs w:val="32"/>
        </w:rPr>
        <w:t>开好家长会</w:t>
      </w:r>
      <w:r>
        <w:rPr>
          <w:rFonts w:hint="eastAsia" w:ascii="黑体" w:hAnsi="黑体" w:eastAsia="黑体"/>
          <w:b/>
          <w:sz w:val="32"/>
          <w:szCs w:val="32"/>
        </w:rPr>
        <w:t>——</w:t>
      </w:r>
      <w:r>
        <w:rPr>
          <w:rFonts w:ascii="黑体" w:hAnsi="黑体" w:eastAsia="黑体"/>
          <w:b/>
          <w:sz w:val="32"/>
          <w:szCs w:val="32"/>
        </w:rPr>
        <w:t>家校沟通第一步</w:t>
      </w:r>
    </w:p>
    <w:p>
      <w:pPr>
        <w:jc w:val="right"/>
        <w:rPr>
          <w:rFonts w:ascii="黑体" w:hAnsi="黑体" w:eastAsia="黑体"/>
          <w:sz w:val="28"/>
          <w:szCs w:val="28"/>
        </w:rPr>
      </w:pPr>
      <w:r>
        <w:rPr>
          <w:rFonts w:hint="eastAsia" w:ascii="黑体" w:hAnsi="黑体" w:eastAsia="黑体"/>
          <w:sz w:val="28"/>
          <w:szCs w:val="28"/>
        </w:rPr>
        <w:t>——唐玉兰工作室五月活动</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5月10日，唐玉兰工作室的活动从东升小学五年级一班拉开帷幕。</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活动第一站是听林红霞老师上生命安全课《看病用药有学问》，林老师用课堂活动激发了学生的兴趣，让学生在乐趣中学习，在生活常识中收获。接下来是评课活动，大家将听后的感受真诚地提出来，为这堂课调整出更好的教学方法</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rPr>
        <w:drawing>
          <wp:inline distT="0" distB="0" distL="0" distR="0">
            <wp:extent cx="5274310" cy="3950970"/>
            <wp:effectExtent l="19050" t="0" r="2540" b="0"/>
            <wp:docPr id="7" name="图片 1" descr="IMG_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7001"/>
                    <pic:cNvPicPr>
                      <a:picLocks noChangeAspect="1" noChangeArrowheads="1"/>
                    </pic:cNvPicPr>
                  </pic:nvPicPr>
                  <pic:blipFill>
                    <a:blip r:embed="rId7" cstate="print"/>
                    <a:srcRect/>
                    <a:stretch>
                      <a:fillRect/>
                    </a:stretch>
                  </pic:blipFill>
                  <pic:spPr>
                    <a:xfrm>
                      <a:off x="0" y="0"/>
                      <a:ext cx="5274310" cy="3950972"/>
                    </a:xfrm>
                    <a:prstGeom prst="rect">
                      <a:avLst/>
                    </a:prstGeom>
                    <a:noFill/>
                    <a:ln w="9525">
                      <a:noFill/>
                      <a:miter lim="800000"/>
                      <a:headEnd/>
                      <a:tailEnd/>
                    </a:ln>
                  </pic:spPr>
                </pic:pic>
              </a:graphicData>
            </a:graphic>
          </wp:inline>
        </w:drawing>
      </w:r>
    </w:p>
    <w:p>
      <w:pPr>
        <w:ind w:firstLine="560" w:firstLineChars="200"/>
        <w:rPr>
          <w:rFonts w:asciiTheme="minorEastAsia" w:hAnsiTheme="minorEastAsia" w:eastAsiaTheme="minorEastAsia"/>
          <w:sz w:val="28"/>
          <w:szCs w:val="28"/>
        </w:rPr>
      </w:pP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活动第二站是以《怎样开好家长会》为主题的学习讨论活动。林红霞老师先以自己班级开家长会为例，将自己的思路一一呈现，用学生在校的活动和表现为家长呈现出学生快乐学习，健康成长的一面。唐玉兰老师以一场“阅读”主题家长会为例，为大家介绍了主题家长会的设计思路。大家在学习中交流自己的感受，思维也碰撞出智慧的火花</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rPr>
        <w:drawing>
          <wp:inline distT="0" distB="0" distL="0" distR="0">
            <wp:extent cx="5274310" cy="3950970"/>
            <wp:effectExtent l="19050" t="0" r="2540" b="0"/>
            <wp:docPr id="8" name="图片 2" descr="IMG_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6371"/>
                    <pic:cNvPicPr>
                      <a:picLocks noChangeAspect="1" noChangeArrowheads="1"/>
                    </pic:cNvPicPr>
                  </pic:nvPicPr>
                  <pic:blipFill>
                    <a:blip r:embed="rId8" cstate="print"/>
                    <a:srcRect/>
                    <a:stretch>
                      <a:fillRect/>
                    </a:stretch>
                  </pic:blipFill>
                  <pic:spPr>
                    <a:xfrm>
                      <a:off x="0" y="0"/>
                      <a:ext cx="5274310" cy="3950972"/>
                    </a:xfrm>
                    <a:prstGeom prst="rect">
                      <a:avLst/>
                    </a:prstGeom>
                    <a:noFill/>
                    <a:ln w="9525">
                      <a:noFill/>
                      <a:miter lim="800000"/>
                      <a:headEnd/>
                      <a:tailEnd/>
                    </a:ln>
                  </pic:spPr>
                </pic:pic>
              </a:graphicData>
            </a:graphic>
          </wp:inline>
        </w:drawing>
      </w:r>
    </w:p>
    <w:p>
      <w:pPr>
        <w:ind w:firstLine="560" w:firstLineChars="200"/>
        <w:rPr>
          <w:rFonts w:asciiTheme="minorEastAsia" w:hAnsiTheme="minorEastAsia" w:eastAsiaTheme="minorEastAsia"/>
          <w:sz w:val="28"/>
          <w:szCs w:val="28"/>
        </w:rPr>
      </w:pP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最后，唐玉兰老师通过小学阶段常见的主题家长会罗列出不同学段，不同情况可以召开家长会的主题，将任务分配到学员手中，让大家拟定一份家长会的材料，来一场模拟演练，将所学运用于工作中。</w:t>
      </w:r>
    </w:p>
    <w:p>
      <w:pPr>
        <w:tabs>
          <w:tab w:val="left" w:pos="2970"/>
        </w:tabs>
        <w:rPr>
          <w:sz w:val="28"/>
          <w:szCs w:val="28"/>
        </w:rPr>
      </w:pPr>
      <w:r>
        <w:rPr>
          <w:sz w:val="28"/>
          <w:szCs w:val="28"/>
        </w:rPr>
        <w:tab/>
      </w:r>
    </w:p>
    <w:p>
      <w:pPr>
        <w:spacing w:line="360" w:lineRule="auto"/>
        <w:rPr>
          <w:rFonts w:ascii="楷体" w:hAnsi="楷体" w:eastAsia="楷体"/>
          <w:b/>
          <w:bCs/>
          <w:color w:val="FF0000"/>
          <w:sz w:val="36"/>
          <w:szCs w:val="36"/>
        </w:rPr>
      </w:pPr>
    </w:p>
    <w:p>
      <w:pPr>
        <w:spacing w:line="360" w:lineRule="auto"/>
        <w:rPr>
          <w:rFonts w:ascii="楷体" w:hAnsi="楷体" w:eastAsia="楷体"/>
          <w:b/>
          <w:bCs/>
          <w:color w:val="FF0000"/>
          <w:sz w:val="36"/>
          <w:szCs w:val="36"/>
        </w:rPr>
      </w:pPr>
    </w:p>
    <w:p>
      <w:pPr>
        <w:spacing w:line="360" w:lineRule="auto"/>
        <w:jc w:val="center"/>
        <w:rPr>
          <w:rFonts w:ascii="黑体" w:hAnsi="黑体" w:eastAsia="黑体"/>
          <w:b/>
          <w:bCs/>
          <w:sz w:val="32"/>
          <w:szCs w:val="32"/>
        </w:rPr>
      </w:pPr>
      <w:r>
        <w:rPr>
          <w:rFonts w:ascii="黑体" w:hAnsi="黑体" w:eastAsia="黑体"/>
          <w:b/>
          <w:bCs/>
          <w:sz w:val="32"/>
          <w:szCs w:val="32"/>
        </w:rPr>
        <w:t>活力源于活动</w:t>
      </w:r>
    </w:p>
    <w:p>
      <w:pPr>
        <w:spacing w:line="360" w:lineRule="auto"/>
        <w:jc w:val="center"/>
        <w:rPr>
          <w:rFonts w:ascii="黑体" w:hAnsi="黑体" w:eastAsia="黑体"/>
          <w:bCs/>
          <w:color w:val="FF0000"/>
          <w:sz w:val="28"/>
          <w:szCs w:val="28"/>
        </w:rPr>
      </w:pPr>
      <w:r>
        <w:rPr>
          <w:rFonts w:ascii="黑体" w:hAnsi="黑体" w:eastAsia="黑体"/>
          <w:bCs/>
          <w:sz w:val="28"/>
          <w:szCs w:val="28"/>
        </w:rPr>
        <w:t>公兴小学教师聆听名班主任工作室导师唐玉兰专题讲座</w:t>
      </w:r>
    </w:p>
    <w:p>
      <w:pPr>
        <w:pStyle w:val="5"/>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基于学校育人目标“阳光.自信.健康.快乐”，学校在立足本校实际开展丰富多彩活动的同时，也注意关注区域内优秀教师的做法，知耻而后勇，取长补短，才能更好地发展。2016年5月9日，阳光明媚。双流区名班主任工作室唐玉兰导师来到了公兴小学，为老师们分享了她的“活力源于活动”的家校共育策略专题讲座。</w:t>
      </w:r>
      <w:r>
        <w:rPr>
          <w:rFonts w:asciiTheme="minorEastAsia" w:hAnsiTheme="minorEastAsia" w:eastAsiaTheme="minorEastAsia"/>
          <w:sz w:val="28"/>
          <w:szCs w:val="28"/>
        </w:rPr>
        <w:t xml:space="preserve"> </w:t>
      </w:r>
    </w:p>
    <w:p>
      <w:pPr>
        <w:pStyle w:val="5"/>
        <w:spacing w:line="360" w:lineRule="auto"/>
        <w:ind w:firstLine="480"/>
        <w:rPr>
          <w:rFonts w:asciiTheme="minorEastAsia" w:hAnsiTheme="minorEastAsia" w:eastAsiaTheme="minorEastAsia"/>
          <w:sz w:val="28"/>
          <w:szCs w:val="28"/>
        </w:rPr>
      </w:pPr>
      <w:r>
        <w:rPr>
          <w:rFonts w:hint="eastAsia" w:asciiTheme="minorEastAsia" w:hAnsiTheme="minorEastAsia" w:eastAsiaTheme="minorEastAsia"/>
          <w:sz w:val="28"/>
          <w:szCs w:val="28"/>
        </w:rPr>
        <w:t>唐老师从以下几方面为大家分享了如何做好家校沟通，与家长合作共育。</w:t>
      </w:r>
      <w:r>
        <w:rPr>
          <w:rFonts w:asciiTheme="minorEastAsia" w:hAnsiTheme="minorEastAsia" w:eastAsiaTheme="minorEastAsia"/>
          <w:sz w:val="28"/>
          <w:szCs w:val="28"/>
        </w:rPr>
        <w:t xml:space="preserve"> </w:t>
      </w:r>
      <w:r>
        <w:rPr>
          <w:rFonts w:asciiTheme="minorEastAsia" w:hAnsiTheme="minorEastAsia" w:eastAsiaTheme="minorEastAsia"/>
          <w:sz w:val="28"/>
          <w:szCs w:val="28"/>
        </w:rPr>
        <w:drawing>
          <wp:inline distT="0" distB="0" distL="0" distR="0">
            <wp:extent cx="5476875" cy="3850005"/>
            <wp:effectExtent l="19050" t="0" r="9525" b="0"/>
            <wp:docPr id="18" name="图片 17" descr="C:\Users\Administrator\Desktop\201605100818079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C:\Users\Administrator\Desktop\2016051008180796796.jpg"/>
                    <pic:cNvPicPr>
                      <a:picLocks noChangeAspect="1" noChangeArrowheads="1"/>
                    </pic:cNvPicPr>
                  </pic:nvPicPr>
                  <pic:blipFill>
                    <a:blip r:embed="rId9" cstate="print"/>
                    <a:srcRect/>
                    <a:stretch>
                      <a:fillRect/>
                    </a:stretch>
                  </pic:blipFill>
                  <pic:spPr>
                    <a:xfrm>
                      <a:off x="0" y="0"/>
                      <a:ext cx="5476875" cy="3850554"/>
                    </a:xfrm>
                    <a:prstGeom prst="rect">
                      <a:avLst/>
                    </a:prstGeom>
                    <a:noFill/>
                    <a:ln w="9525">
                      <a:noFill/>
                      <a:miter lim="800000"/>
                      <a:headEnd/>
                      <a:tailEnd/>
                    </a:ln>
                  </pic:spPr>
                </pic:pic>
              </a:graphicData>
            </a:graphic>
          </wp:inline>
        </w:drawing>
      </w:r>
    </w:p>
    <w:p>
      <w:pPr>
        <w:pStyle w:val="5"/>
        <w:spacing w:line="360" w:lineRule="auto"/>
        <w:ind w:firstLine="480"/>
        <w:rPr>
          <w:rFonts w:asciiTheme="minorEastAsia" w:hAnsiTheme="minorEastAsia" w:eastAsiaTheme="minorEastAsia"/>
          <w:sz w:val="28"/>
          <w:szCs w:val="28"/>
        </w:rPr>
      </w:pPr>
      <w:r>
        <w:rPr>
          <w:rFonts w:hint="eastAsia" w:asciiTheme="minorEastAsia" w:hAnsiTheme="minorEastAsia" w:eastAsiaTheme="minorEastAsia"/>
          <w:sz w:val="28"/>
          <w:szCs w:val="28"/>
        </w:rPr>
        <w:t>首先是要关注家长所关注的，那才是爱孩子。爱孩子不是一句简单的说词，而是要真正体现在自己的行动中，让孩子真正感受到你的爱，例如唐老师会常常记录班级日志，发放在班级QQ群里，家长们就会去看，了解到孩子们在学校里做了什么；唐老师还利用作业本这一资源，经常与孩子交流沟通；唐老师出门学习后，会为孩子带回小礼物，还会结合自己收集的资料以及拍的照片等，制作成精美的ppt，边播放边为孩子们讲解当地的风俗、特产等，使得孩子们拓开了视野，增长了见识；每天的坚持评奖，每周的统计，每月的学月之星，都与品格商场联系起来，孩子们会选择自己喜欢的“礼物”兑换，这“礼物”却是一天无作业，换同桌，请老师到家做一次客等。如此的特权使得孩子们不势力，不物质。再加上唐老师开启孩子的生日当天双倍奖励，过节双倍奖励等规则，孩子们就更加积极上进啦！</w:t>
      </w:r>
      <w:r>
        <w:rPr>
          <w:rFonts w:asciiTheme="minorEastAsia" w:hAnsiTheme="minorEastAsia" w:eastAsiaTheme="minorEastAsia"/>
          <w:sz w:val="28"/>
          <w:szCs w:val="28"/>
        </w:rPr>
        <w:t xml:space="preserve"> </w:t>
      </w:r>
    </w:p>
    <w:p>
      <w:pPr>
        <w:pStyle w:val="5"/>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w:t>
      </w:r>
      <w:r>
        <w:rPr>
          <w:rFonts w:asciiTheme="minorEastAsia" w:hAnsiTheme="minorEastAsia" w:eastAsiaTheme="minorEastAsia"/>
          <w:sz w:val="28"/>
          <w:szCs w:val="28"/>
        </w:rPr>
        <w:drawing>
          <wp:inline distT="0" distB="0" distL="0" distR="0">
            <wp:extent cx="5455920" cy="3543300"/>
            <wp:effectExtent l="19050" t="0" r="0" b="0"/>
            <wp:docPr id="16" name="图片 16" descr="C:\Users\Administrator\Desktop\2016051008193968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20160510081939683968.jpg"/>
                    <pic:cNvPicPr>
                      <a:picLocks noChangeAspect="1" noChangeArrowheads="1"/>
                    </pic:cNvPicPr>
                  </pic:nvPicPr>
                  <pic:blipFill>
                    <a:blip r:embed="rId10" cstate="print"/>
                    <a:srcRect/>
                    <a:stretch>
                      <a:fillRect/>
                    </a:stretch>
                  </pic:blipFill>
                  <pic:spPr>
                    <a:xfrm>
                      <a:off x="0" y="0"/>
                      <a:ext cx="5458031" cy="3544501"/>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rPr>
        <w:t>   其次是尊敬家长，民主平等。作为班主任，应该认真对待任何一位家长。为家长搭建平台，创新交流。坚持每周给两位家长打电话沟通孩子的情况，掌握技巧，不可开篇就是对孩子的不良行为的概述，而是做到先表扬，再建议，让其家长先接受你，才会听从你的建议。还可以利用家长会让家长来交流，家长会可以改变形式，不可单一的老师说教，可以是一个亲子活动，一节课，一次家长会等形式。</w:t>
      </w:r>
      <w:r>
        <w:rPr>
          <w:rFonts w:asciiTheme="minorEastAsia" w:hAnsiTheme="minorEastAsia" w:eastAsiaTheme="minorEastAsia"/>
          <w:sz w:val="28"/>
          <w:szCs w:val="28"/>
        </w:rPr>
        <w:t xml:space="preserve"> </w:t>
      </w:r>
    </w:p>
    <w:p>
      <w:pPr>
        <w:pStyle w:val="5"/>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发挥特长，各尽所能。我们可以开发家长的资源，请家长为孩子们上课，例如：少数名族的家长可以为孩子们讲解他们的名族特点等使孩子们有新的视野，同时作为上课家长的孩子他也会更加自信。</w:t>
      </w:r>
      <w:r>
        <w:rPr>
          <w:rFonts w:asciiTheme="minorEastAsia" w:hAnsiTheme="minorEastAsia" w:eastAsiaTheme="minorEastAsia"/>
          <w:sz w:val="28"/>
          <w:szCs w:val="28"/>
        </w:rPr>
        <w:t xml:space="preserve"> </w:t>
      </w:r>
    </w:p>
    <w:p>
      <w:pPr>
        <w:pStyle w:val="5"/>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w:t>
      </w:r>
      <w:r>
        <w:rPr>
          <w:rFonts w:asciiTheme="minorEastAsia" w:hAnsiTheme="minorEastAsia" w:eastAsiaTheme="minorEastAsia"/>
          <w:sz w:val="28"/>
          <w:szCs w:val="28"/>
        </w:rPr>
        <w:drawing>
          <wp:inline distT="0" distB="0" distL="0" distR="0">
            <wp:extent cx="4950460" cy="3619500"/>
            <wp:effectExtent l="19050" t="0" r="2190" b="0"/>
            <wp:docPr id="20" name="图片 19" descr="C:\Users\Administrator\Desktop\20160510081982288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C:\Users\Administrator\Desktop\20160510081982288228.jpg"/>
                    <pic:cNvPicPr>
                      <a:picLocks noChangeAspect="1" noChangeArrowheads="1"/>
                    </pic:cNvPicPr>
                  </pic:nvPicPr>
                  <pic:blipFill>
                    <a:blip r:embed="rId11" cstate="print"/>
                    <a:srcRect/>
                    <a:stretch>
                      <a:fillRect/>
                    </a:stretch>
                  </pic:blipFill>
                  <pic:spPr>
                    <a:xfrm>
                      <a:off x="0" y="0"/>
                      <a:ext cx="4955038" cy="3622591"/>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rPr>
        <w:t>      最后是反馈交流，有效促进。孩子们在学校的信息要及时告知家长，家长们也可以多渠道告知学校孩子的状况，这样才能有助于家校的共同教育作用。</w:t>
      </w:r>
      <w:r>
        <w:rPr>
          <w:rFonts w:asciiTheme="minorEastAsia" w:hAnsiTheme="minorEastAsia" w:eastAsiaTheme="minorEastAsia"/>
          <w:sz w:val="28"/>
          <w:szCs w:val="28"/>
        </w:rPr>
        <w:t xml:space="preserve"> </w:t>
      </w:r>
    </w:p>
    <w:p>
      <w:pPr>
        <w:pStyle w:val="5"/>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w:t>
      </w:r>
      <w:r>
        <w:rPr>
          <w:rFonts w:hint="eastAsia" w:cs="仿宋" w:asciiTheme="minorEastAsia" w:hAnsiTheme="minorEastAsia" w:eastAsiaTheme="minorEastAsia"/>
          <w:sz w:val="28"/>
          <w:szCs w:val="28"/>
        </w:rPr>
        <w:t xml:space="preserve"> </w:t>
      </w:r>
      <w:r>
        <w:rPr>
          <w:rFonts w:hint="eastAsia" w:asciiTheme="minorEastAsia" w:hAnsiTheme="minorEastAsia" w:eastAsiaTheme="minorEastAsia"/>
          <w:sz w:val="28"/>
          <w:szCs w:val="28"/>
        </w:rPr>
        <w:t>唐老师</w:t>
      </w:r>
      <w:r>
        <w:rPr>
          <w:rFonts w:hint="eastAsia" w:asciiTheme="minorEastAsia" w:hAnsiTheme="minorEastAsia" w:eastAsiaTheme="minorEastAsia"/>
          <w:sz w:val="28"/>
          <w:szCs w:val="28"/>
          <w:lang w:eastAsia="zh-CN"/>
        </w:rPr>
        <w:t>在这</w:t>
      </w:r>
      <w:r>
        <w:rPr>
          <w:rFonts w:hint="eastAsia" w:asciiTheme="minorEastAsia" w:hAnsiTheme="minorEastAsia" w:eastAsiaTheme="minorEastAsia"/>
          <w:sz w:val="28"/>
          <w:szCs w:val="28"/>
        </w:rPr>
        <w:t>一个多小时</w:t>
      </w:r>
      <w:r>
        <w:rPr>
          <w:rFonts w:hint="eastAsia" w:asciiTheme="minorEastAsia" w:hAnsiTheme="minorEastAsia" w:eastAsiaTheme="minorEastAsia"/>
          <w:sz w:val="28"/>
          <w:szCs w:val="28"/>
          <w:lang w:eastAsia="zh-CN"/>
        </w:rPr>
        <w:t>里</w:t>
      </w:r>
      <w:r>
        <w:rPr>
          <w:rFonts w:hint="eastAsia" w:asciiTheme="minorEastAsia" w:hAnsiTheme="minorEastAsia" w:eastAsiaTheme="minorEastAsia"/>
          <w:sz w:val="28"/>
          <w:szCs w:val="28"/>
        </w:rPr>
        <w:t>，看是简单的交流，却凝聚了唐老师的无限智慧与心血，最后一本本收集孩子作品的集子展示在我们面前：孩子们一年级至六年级的书写，第一次手抄报，绘画作品，每期的试卷等。那一张张一份份，无不是长期的坚持与积累的成果，六年级毕业时将这些孩子们六年的成长经历送给孩子们作为毕业礼物，相信那时的孩子是感受到多么的兴奋与惊喜！</w:t>
      </w:r>
      <w:r>
        <w:rPr>
          <w:rFonts w:asciiTheme="minorEastAsia" w:hAnsiTheme="minorEastAsia" w:eastAsiaTheme="minorEastAsia"/>
          <w:sz w:val="28"/>
          <w:szCs w:val="28"/>
        </w:rPr>
        <w:t xml:space="preserve"> </w:t>
      </w:r>
    </w:p>
    <w:p>
      <w:pPr>
        <w:pStyle w:val="5"/>
        <w:spacing w:line="360" w:lineRule="auto"/>
        <w:ind w:firstLine="600"/>
        <w:rPr>
          <w:rFonts w:asciiTheme="minorEastAsia" w:hAnsiTheme="minorEastAsia" w:eastAsiaTheme="minorEastAsia"/>
          <w:sz w:val="28"/>
          <w:szCs w:val="28"/>
        </w:rPr>
      </w:pPr>
      <w:r>
        <w:rPr>
          <w:rFonts w:hint="eastAsia" w:asciiTheme="minorEastAsia" w:hAnsiTheme="minorEastAsia" w:eastAsiaTheme="minorEastAsia"/>
          <w:sz w:val="28"/>
          <w:szCs w:val="28"/>
        </w:rPr>
        <w:t>是啊！班主任工作虽说是一个繁琐的工作，然而我们相信，当班主任，当老师，只要做一个有心人，同样会绽放出无限精彩！是的，无限活力源于不断精彩，源于坚持活动。</w:t>
      </w:r>
    </w:p>
    <w:p>
      <w:pPr>
        <w:spacing w:line="360" w:lineRule="auto"/>
        <w:rPr>
          <w:rFonts w:asciiTheme="minorEastAsia" w:hAnsiTheme="minorEastAsia" w:eastAsiaTheme="minorEastAsia"/>
          <w:b/>
          <w:sz w:val="28"/>
          <w:szCs w:val="28"/>
        </w:rPr>
      </w:pPr>
    </w:p>
    <w:p>
      <w:pPr>
        <w:spacing w:line="360" w:lineRule="auto"/>
        <w:rPr>
          <w:rFonts w:asciiTheme="minorEastAsia" w:hAnsiTheme="minorEastAsia" w:eastAsiaTheme="minorEastAsia"/>
          <w:b/>
          <w:sz w:val="32"/>
          <w:szCs w:val="32"/>
        </w:rPr>
      </w:pPr>
    </w:p>
    <w:p>
      <w:pPr>
        <w:rPr>
          <w:rFonts w:asciiTheme="minorEastAsia" w:hAnsiTheme="minorEastAsia" w:eastAsiaTheme="minorEastAsia"/>
          <w:b/>
          <w:sz w:val="32"/>
          <w:szCs w:val="32"/>
        </w:rPr>
      </w:pPr>
    </w:p>
    <w:p>
      <w:pPr/>
    </w:p>
    <w:p>
      <w:pPr/>
    </w:p>
    <w:p>
      <w:pPr/>
    </w:p>
    <w:p>
      <w:pPr/>
    </w:p>
    <w:p>
      <w:pPr/>
    </w:p>
    <w:p>
      <w:pPr/>
    </w:p>
    <w:p>
      <w:pPr/>
    </w:p>
    <w:p>
      <w:pPr/>
    </w:p>
    <w:p>
      <w:pPr/>
    </w:p>
    <w:p>
      <w:pPr/>
    </w:p>
    <w:p>
      <w:pPr/>
    </w:p>
    <w:p>
      <w:pPr/>
    </w:p>
    <w:p>
      <w:pPr/>
    </w:p>
    <w:p>
      <w:pPr/>
    </w:p>
    <w:p>
      <w:pPr/>
    </w:p>
    <w:p>
      <w:pPr/>
    </w:p>
    <w:p>
      <w:pPr/>
    </w:p>
    <w:p>
      <w:pPr/>
    </w:p>
    <w:p>
      <w:pPr>
        <w:spacing w:line="360" w:lineRule="auto"/>
        <w:jc w:val="center"/>
        <w:rPr>
          <w:rFonts w:ascii="黑体" w:hAnsi="黑体" w:eastAsia="黑体"/>
          <w:b/>
          <w:sz w:val="32"/>
          <w:szCs w:val="32"/>
        </w:rPr>
      </w:pPr>
      <w:r>
        <w:rPr>
          <w:rFonts w:hint="eastAsia" w:ascii="黑体" w:hAnsi="黑体" w:eastAsia="黑体"/>
          <w:b/>
          <w:sz w:val="32"/>
          <w:szCs w:val="32"/>
        </w:rPr>
        <w:t>解读</w:t>
      </w:r>
      <w:r>
        <w:rPr>
          <w:rFonts w:ascii="黑体" w:hAnsi="黑体" w:eastAsia="黑体"/>
          <w:b/>
          <w:sz w:val="32"/>
          <w:szCs w:val="32"/>
        </w:rPr>
        <w:t>孩子，强班主任内功</w:t>
      </w:r>
    </w:p>
    <w:p>
      <w:pPr>
        <w:spacing w:line="360" w:lineRule="auto"/>
        <w:jc w:val="center"/>
        <w:rPr>
          <w:rFonts w:ascii="黑体" w:hAnsi="黑体" w:eastAsia="黑体"/>
          <w:sz w:val="28"/>
          <w:szCs w:val="28"/>
        </w:rPr>
      </w:pPr>
      <w:r>
        <w:rPr>
          <w:rFonts w:ascii="黑体" w:hAnsi="黑体" w:eastAsia="黑体"/>
          <w:sz w:val="28"/>
          <w:szCs w:val="28"/>
        </w:rPr>
        <w:t>唐玉兰工作室活动之“心理个案分析及辅导”</w:t>
      </w:r>
    </w:p>
    <w:p>
      <w:pPr>
        <w:spacing w:line="360" w:lineRule="auto"/>
        <w:ind w:firstLine="560" w:firstLineChars="200"/>
        <w:jc w:val="lef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又</w:t>
      </w:r>
      <w:r>
        <w:rPr>
          <w:rFonts w:asciiTheme="minorEastAsia" w:hAnsiTheme="minorEastAsia" w:eastAsiaTheme="minorEastAsia"/>
          <w:sz w:val="28"/>
          <w:szCs w:val="28"/>
        </w:rPr>
        <w:t>是一个阳</w:t>
      </w:r>
      <w:r>
        <w:rPr>
          <w:rFonts w:hint="eastAsia" w:asciiTheme="minorEastAsia" w:hAnsiTheme="minorEastAsia" w:eastAsiaTheme="minorEastAsia"/>
          <w:sz w:val="28"/>
          <w:szCs w:val="28"/>
        </w:rPr>
        <w:t>光</w:t>
      </w:r>
      <w:r>
        <w:rPr>
          <w:rFonts w:asciiTheme="minorEastAsia" w:hAnsiTheme="minorEastAsia" w:eastAsiaTheme="minorEastAsia"/>
          <w:sz w:val="28"/>
          <w:szCs w:val="28"/>
        </w:rPr>
        <w:t>明媚的初夏</w:t>
      </w:r>
      <w:r>
        <w:rPr>
          <w:rFonts w:hint="eastAsia" w:asciiTheme="minorEastAsia" w:hAnsiTheme="minorEastAsia" w:eastAsiaTheme="minorEastAsia"/>
          <w:sz w:val="28"/>
          <w:szCs w:val="28"/>
        </w:rPr>
        <w:t>早晨，</w:t>
      </w:r>
      <w:r>
        <w:rPr>
          <w:rFonts w:asciiTheme="minorEastAsia" w:hAnsiTheme="minorEastAsia" w:eastAsiaTheme="minorEastAsia"/>
          <w:sz w:val="28"/>
          <w:szCs w:val="28"/>
        </w:rPr>
        <w:t>唐玉兰工作室</w:t>
      </w:r>
      <w:r>
        <w:rPr>
          <w:rFonts w:hint="eastAsia" w:asciiTheme="minorEastAsia" w:hAnsiTheme="minorEastAsia" w:eastAsiaTheme="minorEastAsia"/>
          <w:sz w:val="28"/>
          <w:szCs w:val="28"/>
        </w:rPr>
        <w:t>全体</w:t>
      </w:r>
      <w:r>
        <w:rPr>
          <w:rFonts w:asciiTheme="minorEastAsia" w:hAnsiTheme="minorEastAsia" w:eastAsiaTheme="minorEastAsia"/>
          <w:sz w:val="28"/>
          <w:szCs w:val="28"/>
        </w:rPr>
        <w:t>学员如约相聚在东升小学大会议室</w:t>
      </w:r>
      <w:r>
        <w:rPr>
          <w:rFonts w:hint="eastAsia" w:asciiTheme="minorEastAsia" w:hAnsiTheme="minorEastAsia" w:eastAsiaTheme="minorEastAsia"/>
          <w:sz w:val="28"/>
          <w:szCs w:val="28"/>
        </w:rPr>
        <w:t>参加</w:t>
      </w:r>
      <w:r>
        <w:rPr>
          <w:rFonts w:asciiTheme="minorEastAsia" w:hAnsiTheme="minorEastAsia" w:eastAsiaTheme="minorEastAsia"/>
          <w:sz w:val="28"/>
          <w:szCs w:val="28"/>
        </w:rPr>
        <w:t>一周一次的工作室活动</w:t>
      </w:r>
      <w:r>
        <w:rPr>
          <w:rFonts w:hint="eastAsia" w:asciiTheme="minorEastAsia" w:hAnsiTheme="minorEastAsia" w:eastAsiaTheme="minorEastAsia"/>
          <w:sz w:val="28"/>
          <w:szCs w:val="28"/>
        </w:rPr>
        <w:t>。</w:t>
      </w:r>
      <w:r>
        <w:rPr>
          <w:rFonts w:asciiTheme="minorEastAsia" w:hAnsiTheme="minorEastAsia" w:eastAsiaTheme="minorEastAsia"/>
          <w:sz w:val="28"/>
          <w:szCs w:val="28"/>
        </w:rPr>
        <w:t>本次</w:t>
      </w:r>
      <w:r>
        <w:rPr>
          <w:rFonts w:hint="eastAsia" w:asciiTheme="minorEastAsia" w:hAnsiTheme="minorEastAsia" w:eastAsiaTheme="minorEastAsia"/>
          <w:sz w:val="28"/>
          <w:szCs w:val="28"/>
        </w:rPr>
        <w:t>活动</w:t>
      </w:r>
      <w:r>
        <w:rPr>
          <w:rFonts w:asciiTheme="minorEastAsia" w:hAnsiTheme="minorEastAsia" w:eastAsiaTheme="minorEastAsia"/>
          <w:sz w:val="28"/>
          <w:szCs w:val="28"/>
        </w:rPr>
        <w:t>主题是”学生心理个案分析及辅导“。在</w:t>
      </w:r>
      <w:r>
        <w:rPr>
          <w:rFonts w:hint="eastAsia" w:asciiTheme="minorEastAsia" w:hAnsiTheme="minorEastAsia" w:eastAsiaTheme="minorEastAsia"/>
          <w:sz w:val="28"/>
          <w:szCs w:val="28"/>
        </w:rPr>
        <w:t>活动前</w:t>
      </w:r>
      <w:r>
        <w:rPr>
          <w:rFonts w:asciiTheme="minorEastAsia" w:hAnsiTheme="minorEastAsia" w:eastAsiaTheme="minorEastAsia"/>
          <w:sz w:val="28"/>
          <w:szCs w:val="28"/>
        </w:rPr>
        <w:t>，</w:t>
      </w:r>
      <w:r>
        <w:rPr>
          <w:rFonts w:hint="eastAsia" w:asciiTheme="minorEastAsia" w:hAnsiTheme="minorEastAsia" w:eastAsiaTheme="minorEastAsia"/>
          <w:sz w:val="28"/>
          <w:szCs w:val="28"/>
        </w:rPr>
        <w:t>学员</w:t>
      </w:r>
      <w:r>
        <w:rPr>
          <w:rFonts w:asciiTheme="minorEastAsia" w:hAnsiTheme="minorEastAsia" w:eastAsiaTheme="minorEastAsia"/>
          <w:sz w:val="28"/>
          <w:szCs w:val="28"/>
        </w:rPr>
        <w:t>老师</w:t>
      </w:r>
      <w:r>
        <w:rPr>
          <w:rFonts w:hint="eastAsia" w:asciiTheme="minorEastAsia" w:hAnsiTheme="minorEastAsia" w:eastAsiaTheme="minorEastAsia"/>
          <w:sz w:val="28"/>
          <w:szCs w:val="28"/>
        </w:rPr>
        <w:t>们</w:t>
      </w:r>
      <w:r>
        <w:rPr>
          <w:rFonts w:asciiTheme="minorEastAsia" w:hAnsiTheme="minorEastAsia" w:eastAsiaTheme="minorEastAsia"/>
          <w:sz w:val="28"/>
          <w:szCs w:val="28"/>
        </w:rPr>
        <w:t>按照导师唐玉兰布置的</w:t>
      </w:r>
      <w:r>
        <w:rPr>
          <w:rFonts w:hint="eastAsia" w:asciiTheme="minorEastAsia" w:hAnsiTheme="minorEastAsia" w:eastAsiaTheme="minorEastAsia"/>
          <w:sz w:val="28"/>
          <w:szCs w:val="28"/>
        </w:rPr>
        <w:t>作业认真</w:t>
      </w:r>
      <w:r>
        <w:rPr>
          <w:rFonts w:asciiTheme="minorEastAsia" w:hAnsiTheme="minorEastAsia" w:eastAsiaTheme="minorEastAsia"/>
          <w:sz w:val="28"/>
          <w:szCs w:val="28"/>
        </w:rPr>
        <w:t>地</w:t>
      </w:r>
      <w:r>
        <w:rPr>
          <w:rFonts w:hint="eastAsia" w:asciiTheme="minorEastAsia" w:hAnsiTheme="minorEastAsia" w:eastAsiaTheme="minorEastAsia"/>
          <w:sz w:val="28"/>
          <w:szCs w:val="28"/>
        </w:rPr>
        <w:t>找</w:t>
      </w:r>
      <w:r>
        <w:rPr>
          <w:rFonts w:asciiTheme="minorEastAsia" w:hAnsiTheme="minorEastAsia" w:eastAsiaTheme="minorEastAsia"/>
          <w:sz w:val="28"/>
          <w:szCs w:val="28"/>
        </w:rPr>
        <w:t>了</w:t>
      </w:r>
      <w:r>
        <w:rPr>
          <w:rFonts w:hint="eastAsia" w:asciiTheme="minorEastAsia" w:hAnsiTheme="minorEastAsia" w:eastAsiaTheme="minorEastAsia"/>
          <w:sz w:val="28"/>
          <w:szCs w:val="28"/>
        </w:rPr>
        <w:t>学生</w:t>
      </w:r>
      <w:r>
        <w:rPr>
          <w:rFonts w:asciiTheme="minorEastAsia" w:hAnsiTheme="minorEastAsia" w:eastAsiaTheme="minorEastAsia"/>
          <w:sz w:val="28"/>
          <w:szCs w:val="28"/>
        </w:rPr>
        <w:t>典型的</w:t>
      </w:r>
      <w:r>
        <w:rPr>
          <w:rFonts w:hint="eastAsia" w:asciiTheme="minorEastAsia" w:hAnsiTheme="minorEastAsia" w:eastAsiaTheme="minorEastAsia"/>
          <w:sz w:val="28"/>
          <w:szCs w:val="28"/>
        </w:rPr>
        <w:t>心理</w:t>
      </w:r>
      <w:r>
        <w:rPr>
          <w:rFonts w:asciiTheme="minorEastAsia" w:hAnsiTheme="minorEastAsia" w:eastAsiaTheme="minorEastAsia"/>
          <w:sz w:val="28"/>
          <w:szCs w:val="28"/>
        </w:rPr>
        <w:t>个案，</w:t>
      </w:r>
      <w:r>
        <w:rPr>
          <w:rFonts w:hint="eastAsia" w:asciiTheme="minorEastAsia" w:hAnsiTheme="minorEastAsia" w:eastAsiaTheme="minorEastAsia"/>
          <w:sz w:val="28"/>
          <w:szCs w:val="28"/>
        </w:rPr>
        <w:t>并</w:t>
      </w:r>
      <w:r>
        <w:rPr>
          <w:rFonts w:asciiTheme="minorEastAsia" w:hAnsiTheme="minorEastAsia" w:eastAsiaTheme="minorEastAsia"/>
          <w:sz w:val="28"/>
          <w:szCs w:val="28"/>
        </w:rPr>
        <w:t>做了</w:t>
      </w:r>
      <w:r>
        <w:rPr>
          <w:rFonts w:hint="eastAsia" w:asciiTheme="minorEastAsia" w:hAnsiTheme="minorEastAsia" w:eastAsiaTheme="minorEastAsia"/>
          <w:sz w:val="28"/>
          <w:szCs w:val="28"/>
        </w:rPr>
        <w:t>细致</w:t>
      </w:r>
      <w:r>
        <w:rPr>
          <w:rFonts w:asciiTheme="minorEastAsia" w:hAnsiTheme="minorEastAsia" w:eastAsiaTheme="minorEastAsia"/>
          <w:sz w:val="28"/>
          <w:szCs w:val="28"/>
        </w:rPr>
        <w:t>的分析。</w:t>
      </w:r>
    </w:p>
    <w:p>
      <w:pPr>
        <w:spacing w:line="360"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0" distR="0">
            <wp:extent cx="5238750" cy="3362325"/>
            <wp:effectExtent l="19050" t="0" r="0" b="0"/>
            <wp:docPr id="1" name="图片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jpg"/>
                    <pic:cNvPicPr>
                      <a:picLocks noChangeAspect="1" noChangeArrowheads="1"/>
                    </pic:cNvPicPr>
                  </pic:nvPicPr>
                  <pic:blipFill>
                    <a:blip r:embed="rId12" cstate="print"/>
                    <a:srcRect l="7611" t="34799" r="7965" b="22479"/>
                    <a:stretch>
                      <a:fillRect/>
                    </a:stretch>
                  </pic:blipFill>
                  <pic:spPr>
                    <a:xfrm>
                      <a:off x="0" y="0"/>
                      <a:ext cx="5238750" cy="3362325"/>
                    </a:xfrm>
                    <a:prstGeom prst="rect">
                      <a:avLst/>
                    </a:prstGeom>
                    <a:noFill/>
                    <a:ln w="9525">
                      <a:noFill/>
                      <a:miter lim="800000"/>
                      <a:headEnd/>
                      <a:tailEnd/>
                    </a:ln>
                  </pic:spPr>
                </pic:pic>
              </a:graphicData>
            </a:graphic>
          </wp:inline>
        </w:drawing>
      </w:r>
      <w:r>
        <w:rPr>
          <w:rFonts w:asciiTheme="minorEastAsia" w:hAnsiTheme="minorEastAsia" w:eastAsiaTheme="minorEastAsia"/>
          <w:sz w:val="28"/>
          <w:szCs w:val="28"/>
        </w:rPr>
        <w:t>活动</w:t>
      </w:r>
      <w:r>
        <w:rPr>
          <w:rFonts w:hint="eastAsia" w:asciiTheme="minorEastAsia" w:hAnsiTheme="minorEastAsia" w:eastAsiaTheme="minorEastAsia"/>
          <w:sz w:val="28"/>
          <w:szCs w:val="28"/>
        </w:rPr>
        <w:t>中</w:t>
      </w:r>
      <w:r>
        <w:rPr>
          <w:rFonts w:asciiTheme="minorEastAsia" w:hAnsiTheme="minorEastAsia" w:eastAsiaTheme="minorEastAsia"/>
          <w:sz w:val="28"/>
          <w:szCs w:val="28"/>
        </w:rPr>
        <w:t>老师们</w:t>
      </w:r>
      <w:r>
        <w:rPr>
          <w:rFonts w:hint="eastAsia" w:asciiTheme="minorEastAsia" w:hAnsiTheme="minorEastAsia" w:eastAsiaTheme="minorEastAsia"/>
          <w:sz w:val="28"/>
          <w:szCs w:val="28"/>
        </w:rPr>
        <w:t>交流</w:t>
      </w:r>
      <w:r>
        <w:rPr>
          <w:rFonts w:asciiTheme="minorEastAsia" w:hAnsiTheme="minorEastAsia" w:eastAsiaTheme="minorEastAsia"/>
          <w:sz w:val="28"/>
          <w:szCs w:val="28"/>
        </w:rPr>
        <w:t>了自己的案例</w:t>
      </w:r>
      <w:r>
        <w:rPr>
          <w:rFonts w:hint="eastAsia" w:asciiTheme="minorEastAsia" w:hAnsiTheme="minorEastAsia" w:eastAsiaTheme="minorEastAsia"/>
          <w:sz w:val="28"/>
          <w:szCs w:val="28"/>
        </w:rPr>
        <w:t>，其它</w:t>
      </w:r>
      <w:r>
        <w:rPr>
          <w:rFonts w:asciiTheme="minorEastAsia" w:hAnsiTheme="minorEastAsia" w:eastAsiaTheme="minorEastAsia"/>
          <w:sz w:val="28"/>
          <w:szCs w:val="28"/>
        </w:rPr>
        <w:t>老师也纷纷谈自己的想法和点子。</w:t>
      </w:r>
      <w:r>
        <w:rPr>
          <w:rFonts w:hint="eastAsia" w:asciiTheme="minorEastAsia" w:hAnsiTheme="minorEastAsia" w:eastAsiaTheme="minorEastAsia"/>
          <w:sz w:val="28"/>
          <w:szCs w:val="28"/>
        </w:rPr>
        <w:t>王凤英</w:t>
      </w:r>
      <w:r>
        <w:rPr>
          <w:rFonts w:asciiTheme="minorEastAsia" w:hAnsiTheme="minorEastAsia" w:eastAsiaTheme="minorEastAsia"/>
          <w:sz w:val="28"/>
          <w:szCs w:val="28"/>
        </w:rPr>
        <w:t>老师的案</w:t>
      </w:r>
      <w:r>
        <w:rPr>
          <w:rFonts w:hint="eastAsia" w:asciiTheme="minorEastAsia" w:hAnsiTheme="minorEastAsia" w:eastAsiaTheme="minorEastAsia"/>
          <w:sz w:val="28"/>
          <w:szCs w:val="28"/>
        </w:rPr>
        <w:t>例</w:t>
      </w:r>
      <w:r>
        <w:rPr>
          <w:rFonts w:asciiTheme="minorEastAsia" w:hAnsiTheme="minorEastAsia" w:eastAsiaTheme="minorEastAsia"/>
          <w:sz w:val="28"/>
          <w:szCs w:val="28"/>
        </w:rPr>
        <w:t>引发了我们</w:t>
      </w:r>
      <w:r>
        <w:rPr>
          <w:rFonts w:hint="eastAsia" w:asciiTheme="minorEastAsia" w:hAnsiTheme="minorEastAsia" w:eastAsiaTheme="minorEastAsia"/>
          <w:sz w:val="28"/>
          <w:szCs w:val="28"/>
        </w:rPr>
        <w:t>对</w:t>
      </w:r>
      <w:r>
        <w:rPr>
          <w:rFonts w:asciiTheme="minorEastAsia" w:hAnsiTheme="minorEastAsia" w:eastAsiaTheme="minorEastAsia"/>
          <w:sz w:val="28"/>
          <w:szCs w:val="28"/>
        </w:rPr>
        <w:t>问题学生家庭</w:t>
      </w:r>
      <w:r>
        <w:rPr>
          <w:rFonts w:hint="eastAsia" w:asciiTheme="minorEastAsia" w:hAnsiTheme="minorEastAsia" w:eastAsiaTheme="minorEastAsia"/>
          <w:sz w:val="28"/>
          <w:szCs w:val="28"/>
        </w:rPr>
        <w:t>干预</w:t>
      </w:r>
      <w:r>
        <w:rPr>
          <w:rFonts w:asciiTheme="minorEastAsia" w:hAnsiTheme="minorEastAsia" w:eastAsiaTheme="minorEastAsia"/>
          <w:sz w:val="28"/>
          <w:szCs w:val="28"/>
        </w:rPr>
        <w:t>方法的思考</w:t>
      </w:r>
      <w:r>
        <w:rPr>
          <w:rFonts w:hint="eastAsia" w:asciiTheme="minorEastAsia" w:hAnsiTheme="minorEastAsia" w:eastAsiaTheme="minorEastAsia"/>
          <w:sz w:val="28"/>
          <w:szCs w:val="28"/>
        </w:rPr>
        <w:t>；</w:t>
      </w:r>
      <w:r>
        <w:rPr>
          <w:rFonts w:asciiTheme="minorEastAsia" w:hAnsiTheme="minorEastAsia" w:eastAsiaTheme="minorEastAsia"/>
          <w:sz w:val="28"/>
          <w:szCs w:val="28"/>
        </w:rPr>
        <w:t>张艳老师抛出的问题引起了我们</w:t>
      </w:r>
      <w:r>
        <w:rPr>
          <w:rFonts w:hint="eastAsia" w:asciiTheme="minorEastAsia" w:hAnsiTheme="minorEastAsia" w:eastAsiaTheme="minorEastAsia"/>
          <w:sz w:val="28"/>
          <w:szCs w:val="28"/>
        </w:rPr>
        <w:t>对改变</w:t>
      </w:r>
      <w:r>
        <w:rPr>
          <w:rFonts w:asciiTheme="minorEastAsia" w:hAnsiTheme="minorEastAsia" w:eastAsiaTheme="minorEastAsia"/>
          <w:sz w:val="28"/>
          <w:szCs w:val="28"/>
        </w:rPr>
        <w:t>学生认知的</w:t>
      </w:r>
      <w:r>
        <w:rPr>
          <w:rFonts w:hint="eastAsia" w:asciiTheme="minorEastAsia" w:hAnsiTheme="minorEastAsia" w:eastAsiaTheme="minorEastAsia"/>
          <w:sz w:val="28"/>
          <w:szCs w:val="28"/>
        </w:rPr>
        <w:t>重视</w:t>
      </w:r>
      <w:r>
        <w:rPr>
          <w:rFonts w:asciiTheme="minorEastAsia" w:hAnsiTheme="minorEastAsia" w:eastAsiaTheme="minorEastAsia"/>
          <w:sz w:val="28"/>
          <w:szCs w:val="28"/>
        </w:rPr>
        <w:t>；杨霞老师提出的问题学生辅导方案则让我们有了很多可操作性的收获</w:t>
      </w:r>
      <w:r>
        <w:rPr>
          <w:rFonts w:hint="eastAsia" w:asciiTheme="minorEastAsia" w:hAnsiTheme="minorEastAsia" w:eastAsiaTheme="minorEastAsia"/>
          <w:sz w:val="28"/>
          <w:szCs w:val="28"/>
        </w:rPr>
        <w:t>……</w:t>
      </w:r>
      <w:r>
        <w:rPr>
          <w:rFonts w:asciiTheme="minorEastAsia" w:hAnsiTheme="minorEastAsia" w:eastAsiaTheme="minorEastAsia"/>
          <w:sz w:val="28"/>
          <w:szCs w:val="28"/>
        </w:rPr>
        <w:t>整个</w:t>
      </w:r>
      <w:r>
        <w:rPr>
          <w:rFonts w:hint="eastAsia" w:asciiTheme="minorEastAsia" w:hAnsiTheme="minorEastAsia" w:eastAsiaTheme="minorEastAsia"/>
          <w:sz w:val="28"/>
          <w:szCs w:val="28"/>
        </w:rPr>
        <w:t>活动高潮迭起</w:t>
      </w:r>
      <w:r>
        <w:rPr>
          <w:rFonts w:asciiTheme="minorEastAsia" w:hAnsiTheme="minorEastAsia" w:eastAsiaTheme="minorEastAsia"/>
          <w:sz w:val="28"/>
          <w:szCs w:val="28"/>
        </w:rPr>
        <w:t>，学员</w:t>
      </w:r>
      <w:r>
        <w:rPr>
          <w:rFonts w:hint="eastAsia" w:asciiTheme="minorEastAsia" w:hAnsiTheme="minorEastAsia" w:eastAsiaTheme="minorEastAsia"/>
          <w:sz w:val="28"/>
          <w:szCs w:val="28"/>
        </w:rPr>
        <w:t>老师</w:t>
      </w:r>
      <w:r>
        <w:rPr>
          <w:rFonts w:asciiTheme="minorEastAsia" w:hAnsiTheme="minorEastAsia" w:eastAsiaTheme="minorEastAsia"/>
          <w:sz w:val="28"/>
          <w:szCs w:val="28"/>
        </w:rPr>
        <w:t>们都感叹，一直觉得</w:t>
      </w:r>
      <w:r>
        <w:rPr>
          <w:rFonts w:hint="eastAsia" w:asciiTheme="minorEastAsia" w:hAnsiTheme="minorEastAsia" w:eastAsiaTheme="minorEastAsia"/>
          <w:sz w:val="28"/>
          <w:szCs w:val="28"/>
        </w:rPr>
        <w:t>很</w:t>
      </w:r>
      <w:r>
        <w:rPr>
          <w:rFonts w:asciiTheme="minorEastAsia" w:hAnsiTheme="minorEastAsia" w:eastAsiaTheme="minorEastAsia"/>
          <w:sz w:val="28"/>
          <w:szCs w:val="28"/>
        </w:rPr>
        <w:t>深奥的学生心理个案分析原来没有那么神秘</w:t>
      </w:r>
      <w:r>
        <w:rPr>
          <w:rFonts w:hint="eastAsia" w:asciiTheme="minorEastAsia" w:hAnsiTheme="minorEastAsia" w:eastAsiaTheme="minorEastAsia"/>
          <w:sz w:val="28"/>
          <w:szCs w:val="28"/>
        </w:rPr>
        <w:t>。老师</w:t>
      </w:r>
      <w:r>
        <w:rPr>
          <w:rFonts w:asciiTheme="minorEastAsia" w:hAnsiTheme="minorEastAsia" w:eastAsiaTheme="minorEastAsia"/>
          <w:sz w:val="28"/>
          <w:szCs w:val="28"/>
        </w:rPr>
        <w:t>们通过本次活动都有很大的收获，</w:t>
      </w:r>
      <w:r>
        <w:rPr>
          <w:rFonts w:hint="eastAsia" w:asciiTheme="minorEastAsia" w:hAnsiTheme="minorEastAsia" w:eastAsiaTheme="minorEastAsia"/>
          <w:sz w:val="28"/>
          <w:szCs w:val="28"/>
        </w:rPr>
        <w:t>大家表示</w:t>
      </w:r>
      <w:r>
        <w:rPr>
          <w:rFonts w:asciiTheme="minorEastAsia" w:hAnsiTheme="minorEastAsia" w:eastAsiaTheme="minorEastAsia"/>
          <w:sz w:val="28"/>
          <w:szCs w:val="28"/>
        </w:rPr>
        <w:t>在今后的工作中</w:t>
      </w:r>
      <w:r>
        <w:rPr>
          <w:rFonts w:hint="eastAsia" w:asciiTheme="minorEastAsia" w:hAnsiTheme="minorEastAsia" w:eastAsiaTheme="minorEastAsia"/>
          <w:sz w:val="28"/>
          <w:szCs w:val="28"/>
        </w:rPr>
        <w:t>会</w:t>
      </w:r>
      <w:r>
        <w:rPr>
          <w:rFonts w:asciiTheme="minorEastAsia" w:hAnsiTheme="minorEastAsia" w:eastAsiaTheme="minorEastAsia"/>
          <w:sz w:val="28"/>
          <w:szCs w:val="28"/>
        </w:rPr>
        <w:t>努力透过现象找到问题的本质</w:t>
      </w:r>
      <w:r>
        <w:rPr>
          <w:rFonts w:hint="eastAsia" w:asciiTheme="minorEastAsia" w:hAnsiTheme="minorEastAsia" w:eastAsiaTheme="minorEastAsia"/>
          <w:sz w:val="28"/>
          <w:szCs w:val="28"/>
        </w:rPr>
        <w:t>，</w:t>
      </w:r>
      <w:r>
        <w:rPr>
          <w:rFonts w:asciiTheme="minorEastAsia" w:hAnsiTheme="minorEastAsia" w:eastAsiaTheme="minorEastAsia"/>
          <w:sz w:val="28"/>
          <w:szCs w:val="28"/>
        </w:rPr>
        <w:t>从而更有指导性地梳理出指导方案，有效地帮助学生</w:t>
      </w:r>
      <w:r>
        <w:rPr>
          <w:rFonts w:hint="eastAsia" w:asciiTheme="minorEastAsia" w:hAnsiTheme="minorEastAsia" w:eastAsiaTheme="minorEastAsia"/>
          <w:sz w:val="28"/>
          <w:szCs w:val="28"/>
        </w:rPr>
        <w:t>健康</w:t>
      </w:r>
      <w:r>
        <w:rPr>
          <w:rFonts w:asciiTheme="minorEastAsia" w:hAnsiTheme="minorEastAsia" w:eastAsiaTheme="minorEastAsia"/>
          <w:sz w:val="28"/>
          <w:szCs w:val="28"/>
        </w:rPr>
        <w:t>成长！</w:t>
      </w:r>
      <w:r>
        <w:rPr>
          <w:rFonts w:asciiTheme="minorEastAsia" w:hAnsiTheme="minorEastAsia" w:eastAsiaTheme="minorEastAsia"/>
          <w:sz w:val="28"/>
          <w:szCs w:val="28"/>
        </w:rPr>
        <w:drawing>
          <wp:inline distT="0" distB="0" distL="0" distR="0">
            <wp:extent cx="5191125" cy="3476625"/>
            <wp:effectExtent l="19050" t="0" r="9525" b="0"/>
            <wp:docPr id="2" name="图片 2"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jpg"/>
                    <pic:cNvPicPr>
                      <a:picLocks noChangeAspect="1" noChangeArrowheads="1"/>
                    </pic:cNvPicPr>
                  </pic:nvPicPr>
                  <pic:blipFill>
                    <a:blip r:embed="rId13" cstate="print"/>
                    <a:srcRect l="7957" t="34270" r="9042" b="16867"/>
                    <a:stretch>
                      <a:fillRect/>
                    </a:stretch>
                  </pic:blipFill>
                  <pic:spPr>
                    <a:xfrm>
                      <a:off x="0" y="0"/>
                      <a:ext cx="5191125" cy="347662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b/>
          <w:sz w:val="28"/>
          <w:szCs w:val="28"/>
        </w:rPr>
      </w:pPr>
      <w:r>
        <w:rPr>
          <w:rFonts w:asciiTheme="minorEastAsia" w:hAnsiTheme="minorEastAsia" w:eastAsiaTheme="minorEastAsia"/>
          <w:b/>
          <w:sz w:val="28"/>
          <w:szCs w:val="28"/>
        </w:rPr>
        <w:drawing>
          <wp:inline distT="0" distB="0" distL="0" distR="0">
            <wp:extent cx="5267325" cy="3609975"/>
            <wp:effectExtent l="19050" t="0" r="9525" b="0"/>
            <wp:docPr id="3" name="图片 3"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3.jpg"/>
                    <pic:cNvPicPr>
                      <a:picLocks noChangeAspect="1" noChangeArrowheads="1"/>
                    </pic:cNvPicPr>
                  </pic:nvPicPr>
                  <pic:blipFill>
                    <a:blip r:embed="rId14" cstate="print"/>
                    <a:srcRect l="7776" t="29987" r="8137" b="19277"/>
                    <a:stretch>
                      <a:fillRect/>
                    </a:stretch>
                  </pic:blipFill>
                  <pic:spPr>
                    <a:xfrm>
                      <a:off x="0" y="0"/>
                      <a:ext cx="5267325" cy="3609975"/>
                    </a:xfrm>
                    <a:prstGeom prst="rect">
                      <a:avLst/>
                    </a:prstGeom>
                    <a:noFill/>
                    <a:ln w="9525">
                      <a:noFill/>
                      <a:miter lim="800000"/>
                      <a:headEnd/>
                      <a:tailEnd/>
                    </a:ln>
                  </pic:spPr>
                </pic:pic>
              </a:graphicData>
            </a:graphic>
          </wp:inline>
        </w:drawing>
      </w:r>
    </w:p>
    <w:p>
      <w:pPr>
        <w:ind w:right="1284"/>
        <w:jc w:val="center"/>
        <w:rPr>
          <w:rFonts w:ascii="黑体" w:hAnsi="黑体" w:eastAsia="黑体"/>
          <w:b/>
          <w:sz w:val="32"/>
          <w:szCs w:val="32"/>
        </w:rPr>
      </w:pPr>
    </w:p>
    <w:p>
      <w:pPr>
        <w:ind w:right="1284"/>
        <w:jc w:val="center"/>
        <w:rPr>
          <w:rFonts w:ascii="黑体" w:hAnsi="黑体" w:eastAsia="黑体"/>
          <w:b/>
          <w:sz w:val="32"/>
          <w:szCs w:val="32"/>
        </w:rPr>
      </w:pPr>
    </w:p>
    <w:p>
      <w:pPr>
        <w:ind w:right="1284"/>
        <w:jc w:val="center"/>
        <w:rPr>
          <w:rFonts w:ascii="黑体" w:hAnsi="黑体" w:eastAsia="黑体"/>
          <w:b/>
          <w:sz w:val="32"/>
          <w:szCs w:val="32"/>
        </w:rPr>
      </w:pPr>
    </w:p>
    <w:p>
      <w:pPr>
        <w:ind w:right="1284"/>
        <w:rPr>
          <w:rFonts w:ascii="黑体" w:hAnsi="黑体" w:eastAsia="黑体"/>
          <w:b/>
          <w:sz w:val="32"/>
          <w:szCs w:val="32"/>
        </w:rPr>
      </w:pPr>
    </w:p>
    <w:p>
      <w:pPr>
        <w:spacing w:line="360" w:lineRule="auto"/>
        <w:ind w:right="1284"/>
        <w:jc w:val="center"/>
        <w:rPr>
          <w:rFonts w:ascii="黑体" w:hAnsi="黑体" w:eastAsia="黑体"/>
          <w:b/>
          <w:sz w:val="32"/>
          <w:szCs w:val="32"/>
        </w:rPr>
      </w:pPr>
      <w:r>
        <w:rPr>
          <w:rFonts w:hint="eastAsia" w:ascii="黑体" w:hAnsi="黑体" w:eastAsia="黑体"/>
          <w:b/>
          <w:sz w:val="32"/>
          <w:szCs w:val="32"/>
        </w:rPr>
        <w:t xml:space="preserve">         班级建设方法多，亮点呈现促成长</w:t>
      </w:r>
    </w:p>
    <w:p>
      <w:pPr>
        <w:spacing w:line="360" w:lineRule="auto"/>
        <w:jc w:val="center"/>
        <w:rPr>
          <w:rFonts w:ascii="黑体" w:hAnsi="黑体" w:eastAsia="黑体"/>
          <w:sz w:val="28"/>
          <w:szCs w:val="28"/>
        </w:rPr>
      </w:pPr>
      <w:r>
        <w:rPr>
          <w:rFonts w:hint="eastAsia" w:ascii="黑体" w:hAnsi="黑体" w:eastAsia="黑体"/>
          <w:sz w:val="28"/>
          <w:szCs w:val="28"/>
        </w:rPr>
        <w:t xml:space="preserve"> 记唐玉兰工作室青白江华严小学之行</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2016年5月23日，迎着五月初夏的微风，双流区唐玉兰名班主任工作室一行在唐玉兰导师的带领下，来到了青白江华严小学。</w:t>
      </w:r>
    </w:p>
    <w:p>
      <w:pPr>
        <w:spacing w:line="36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到了学校，在王校长的讲解下，大家先了解了学校的大概情况，随后由李霞副校长和德育干事的带领下参观了学校班级文化建设，在参观的过程中，华严小学其出彩的班级特色、厚重的学校文化、独特的国际视角，给大家留下了深刻的印象。</w:t>
      </w:r>
      <w:r>
        <w:rPr>
          <w:rFonts w:asciiTheme="minorEastAsia" w:hAnsiTheme="minorEastAsia" w:eastAsiaTheme="minorEastAsia"/>
          <w:sz w:val="28"/>
          <w:szCs w:val="28"/>
        </w:rPr>
        <w:drawing>
          <wp:inline distT="0" distB="0" distL="0" distR="0">
            <wp:extent cx="5274310" cy="3514725"/>
            <wp:effectExtent l="19050" t="0" r="2540" b="0"/>
            <wp:docPr id="6" name="图片 5" descr="F:\工作室\5月简报\QQ图片2016052517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F:\工作室\5月简报\QQ图片20160525174108.jpg"/>
                    <pic:cNvPicPr>
                      <a:picLocks noChangeAspect="1" noChangeArrowheads="1"/>
                    </pic:cNvPicPr>
                  </pic:nvPicPr>
                  <pic:blipFill>
                    <a:blip r:embed="rId15" cstate="print"/>
                    <a:srcRect/>
                    <a:stretch>
                      <a:fillRect/>
                    </a:stretch>
                  </pic:blipFill>
                  <pic:spPr>
                    <a:xfrm>
                      <a:off x="0" y="0"/>
                      <a:ext cx="5274310" cy="3514833"/>
                    </a:xfrm>
                    <a:prstGeom prst="rect">
                      <a:avLst/>
                    </a:prstGeom>
                    <a:noFill/>
                    <a:ln w="9525">
                      <a:noFill/>
                      <a:miter lim="800000"/>
                      <a:headEnd/>
                      <a:tailEnd/>
                    </a:ln>
                  </pic:spPr>
                </pic:pic>
              </a:graphicData>
            </a:graphic>
          </wp:inline>
        </w:drawing>
      </w:r>
    </w:p>
    <w:p>
      <w:pPr>
        <w:spacing w:line="36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下午，导师唐玉兰老师和工作室的林红霞老师还和华严小学的老师们进行了经验分享。唐玉兰老师以“家校沟通”为主题，从关注家长所专注的、尊敬家长、发挥家长特长、及时给家长反馈信息等方面，谈到了教师在教育教学中，应该如何与家长进行合理、有效的交流和沟通，获得了该校教师的一致认同。</w:t>
      </w:r>
      <w:r>
        <w:rPr>
          <w:rFonts w:asciiTheme="minorEastAsia" w:hAnsiTheme="minorEastAsia" w:eastAsiaTheme="minorEastAsia"/>
          <w:sz w:val="28"/>
          <w:szCs w:val="28"/>
        </w:rPr>
        <w:drawing>
          <wp:inline distT="0" distB="0" distL="0" distR="0">
            <wp:extent cx="5267325" cy="3514725"/>
            <wp:effectExtent l="19050" t="0" r="9525" b="0"/>
            <wp:docPr id="5" name="图片 4" descr="F:\工作室\5月简报\QQ图片2016052517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F:\工作室\5月简报\QQ图片20160525174123.jpg"/>
                    <pic:cNvPicPr>
                      <a:picLocks noChangeAspect="1" noChangeArrowheads="1"/>
                    </pic:cNvPicPr>
                  </pic:nvPicPr>
                  <pic:blipFill>
                    <a:blip r:embed="rId16" cstate="print"/>
                    <a:srcRect/>
                    <a:stretch>
                      <a:fillRect/>
                    </a:stretch>
                  </pic:blipFill>
                  <pic:spPr>
                    <a:xfrm>
                      <a:off x="0" y="0"/>
                      <a:ext cx="5267325" cy="35147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rPr>
        <w:t xml:space="preserve">    而林红霞老师则从班级活动出发，以图片的形式，将各种不同的班级活动展示给大家，让大家了解到：原来课堂可以如此有趣。此外，林老师还给大家介绍了一些特别的评价方式以及开展活动的一些“小点子”，都深受老师们的喜爱。</w:t>
      </w:r>
      <w:r>
        <w:rPr>
          <w:rFonts w:asciiTheme="minorEastAsia" w:hAnsiTheme="minorEastAsia" w:eastAsiaTheme="minorEastAsia"/>
          <w:sz w:val="28"/>
          <w:szCs w:val="28"/>
        </w:rPr>
        <w:drawing>
          <wp:inline distT="0" distB="0" distL="0" distR="0">
            <wp:extent cx="5274310" cy="3514725"/>
            <wp:effectExtent l="19050" t="0" r="2540" b="0"/>
            <wp:docPr id="11" name="图片 8" descr="F:\工作室\5月简报\QQ图片2016052517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F:\工作室\5月简报\QQ图片20160525174104.jpg"/>
                    <pic:cNvPicPr>
                      <a:picLocks noChangeAspect="1" noChangeArrowheads="1"/>
                    </pic:cNvPicPr>
                  </pic:nvPicPr>
                  <pic:blipFill>
                    <a:blip r:embed="rId17" cstate="print"/>
                    <a:srcRect/>
                    <a:stretch>
                      <a:fillRect/>
                    </a:stretch>
                  </pic:blipFill>
                  <pic:spPr>
                    <a:xfrm>
                      <a:off x="0" y="0"/>
                      <a:ext cx="5274310" cy="3514833"/>
                    </a:xfrm>
                    <a:prstGeom prst="rect">
                      <a:avLst/>
                    </a:prstGeom>
                    <a:noFill/>
                    <a:ln w="9525">
                      <a:noFill/>
                      <a:miter lim="800000"/>
                      <a:headEnd/>
                      <a:tailEnd/>
                    </a:ln>
                  </pic:spPr>
                </pic:pic>
              </a:graphicData>
            </a:graphic>
          </wp:inline>
        </w:drawing>
      </w:r>
    </w:p>
    <w:p>
      <w:pPr>
        <w:spacing w:line="36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“投我以木瓜，报之以琼瑶。匪报也，永以为好也。”这次的青白江一行，让我们深切体会到，学习不是埋头啃书，我们需要走出去，共同分享、才能共同进步；建立友谊，才更能促进我们的学习方式的进步。</w:t>
      </w:r>
      <w:r>
        <w:rPr>
          <w:rFonts w:asciiTheme="minorEastAsia" w:hAnsiTheme="minorEastAsia" w:eastAsiaTheme="minorEastAsia"/>
          <w:sz w:val="28"/>
          <w:szCs w:val="28"/>
        </w:rPr>
        <w:drawing>
          <wp:inline distT="0" distB="0" distL="0" distR="0">
            <wp:extent cx="5274310" cy="3514725"/>
            <wp:effectExtent l="19050" t="0" r="2540" b="0"/>
            <wp:docPr id="10" name="图片 7" descr="F:\工作室\5月简报\QQ图片2016052517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F:\工作室\5月简报\QQ图片20160525174119.jpg"/>
                    <pic:cNvPicPr>
                      <a:picLocks noChangeAspect="1" noChangeArrowheads="1"/>
                    </pic:cNvPicPr>
                  </pic:nvPicPr>
                  <pic:blipFill>
                    <a:blip r:embed="rId18" cstate="print"/>
                    <a:srcRect/>
                    <a:stretch>
                      <a:fillRect/>
                    </a:stretch>
                  </pic:blipFill>
                  <pic:spPr>
                    <a:xfrm>
                      <a:off x="0" y="0"/>
                      <a:ext cx="5274310" cy="3514833"/>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b/>
          <w:sz w:val="32"/>
          <w:szCs w:val="32"/>
        </w:rPr>
      </w:pPr>
    </w:p>
    <w:p>
      <w:pPr>
        <w:jc w:val="center"/>
        <w:rPr>
          <w:b/>
          <w:bCs/>
          <w:sz w:val="32"/>
          <w:szCs w:val="32"/>
        </w:rPr>
      </w:pPr>
    </w:p>
    <w:p>
      <w:pPr>
        <w:jc w:val="center"/>
        <w:rPr>
          <w:rFonts w:hint="eastAsia" w:ascii="黑体" w:hAnsi="黑体" w:eastAsia="黑体"/>
          <w:b/>
          <w:bCs/>
          <w:sz w:val="32"/>
          <w:szCs w:val="32"/>
        </w:rPr>
      </w:pPr>
    </w:p>
    <w:p>
      <w:pPr>
        <w:jc w:val="center"/>
        <w:rPr>
          <w:rFonts w:hint="eastAsia" w:ascii="黑体" w:hAnsi="黑体" w:eastAsia="黑体"/>
          <w:b/>
          <w:bCs/>
          <w:sz w:val="32"/>
          <w:szCs w:val="32"/>
        </w:rPr>
      </w:pPr>
    </w:p>
    <w:p>
      <w:pPr>
        <w:jc w:val="center"/>
        <w:rPr>
          <w:rFonts w:hint="eastAsia" w:ascii="黑体" w:hAnsi="黑体" w:eastAsia="黑体"/>
          <w:b/>
          <w:bCs/>
          <w:sz w:val="32"/>
          <w:szCs w:val="32"/>
        </w:rPr>
      </w:pPr>
    </w:p>
    <w:p>
      <w:pPr>
        <w:jc w:val="center"/>
        <w:rPr>
          <w:rFonts w:hint="eastAsia" w:ascii="黑体" w:hAnsi="黑体" w:eastAsia="黑体"/>
          <w:b/>
          <w:bCs/>
          <w:sz w:val="32"/>
          <w:szCs w:val="32"/>
        </w:rPr>
      </w:pPr>
    </w:p>
    <w:p>
      <w:pPr>
        <w:jc w:val="center"/>
        <w:rPr>
          <w:rFonts w:hint="eastAsia" w:ascii="黑体" w:hAnsi="黑体" w:eastAsia="黑体"/>
          <w:b/>
          <w:bCs/>
          <w:sz w:val="32"/>
          <w:szCs w:val="32"/>
        </w:rPr>
      </w:pPr>
    </w:p>
    <w:p>
      <w:pPr>
        <w:jc w:val="center"/>
        <w:rPr>
          <w:rFonts w:hint="eastAsia" w:ascii="黑体" w:hAnsi="黑体" w:eastAsia="黑体"/>
          <w:b/>
          <w:bCs/>
          <w:sz w:val="32"/>
          <w:szCs w:val="32"/>
        </w:rPr>
      </w:pPr>
    </w:p>
    <w:p>
      <w:pPr>
        <w:jc w:val="center"/>
        <w:rPr>
          <w:rFonts w:hint="eastAsia" w:ascii="黑体" w:hAnsi="黑体" w:eastAsia="黑体"/>
          <w:b/>
          <w:bCs/>
          <w:sz w:val="32"/>
          <w:szCs w:val="32"/>
        </w:rPr>
      </w:pPr>
    </w:p>
    <w:p>
      <w:pPr>
        <w:jc w:val="center"/>
        <w:rPr>
          <w:rFonts w:ascii="黑体" w:hAnsi="黑体" w:eastAsia="黑体"/>
          <w:b/>
          <w:bCs/>
          <w:sz w:val="32"/>
          <w:szCs w:val="32"/>
        </w:rPr>
      </w:pPr>
      <w:r>
        <w:rPr>
          <w:rFonts w:hint="eastAsia" w:ascii="黑体" w:hAnsi="黑体" w:eastAsia="黑体"/>
          <w:b/>
          <w:bCs/>
          <w:sz w:val="32"/>
          <w:szCs w:val="32"/>
        </w:rPr>
        <w:t>大数据、互联网+ 时代的教师准备</w:t>
      </w:r>
    </w:p>
    <w:p>
      <w:pPr>
        <w:jc w:val="center"/>
        <w:rPr>
          <w:rFonts w:ascii="黑体" w:hAnsi="黑体" w:eastAsia="黑体"/>
          <w:bCs/>
          <w:sz w:val="28"/>
          <w:szCs w:val="28"/>
        </w:rPr>
      </w:pPr>
      <w:r>
        <w:rPr>
          <w:rFonts w:hint="eastAsia" w:ascii="黑体" w:hAnsi="黑体" w:eastAsia="黑体"/>
          <w:bCs/>
          <w:sz w:val="28"/>
          <w:szCs w:val="28"/>
        </w:rPr>
        <w:t>记唐玉兰工作室参加“瞿上讲堂”</w:t>
      </w:r>
    </w:p>
    <w:p>
      <w:pPr>
        <w:spacing w:line="60" w:lineRule="auto"/>
        <w:ind w:firstLine="539"/>
        <w:jc w:val="left"/>
        <w:rPr>
          <w:sz w:val="28"/>
          <w:szCs w:val="28"/>
        </w:rPr>
      </w:pPr>
      <w:r>
        <w:rPr>
          <w:rFonts w:hint="eastAsia"/>
          <w:sz w:val="28"/>
          <w:szCs w:val="28"/>
        </w:rPr>
        <w:t>5月24日阳光明媚，双流区第十九次“瞿上讲堂”在西航港小学如期举行，本次咱们唐玉兰工作室的全体成员很荣幸聆听了上海师范大学黎加厚教授给老师们带来的“准备移动互联网时代的教师技能”的专题讲座</w:t>
      </w:r>
      <w:r>
        <w:rPr>
          <w:sz w:val="28"/>
          <w:szCs w:val="28"/>
        </w:rPr>
        <w:drawing>
          <wp:inline distT="0" distB="0" distL="0" distR="0">
            <wp:extent cx="5267325" cy="3952875"/>
            <wp:effectExtent l="19050" t="0" r="9525" b="0"/>
            <wp:docPr id="25" name="图片 20" descr="C:\Users\Administrator\Desktop\IMG_20160524_09182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C:\Users\Administrator\Desktop\IMG_20160524_091828_HDR.jpg"/>
                    <pic:cNvPicPr>
                      <a:picLocks noChangeAspect="1" noChangeArrowheads="1"/>
                    </pic:cNvPicPr>
                  </pic:nvPicPr>
                  <pic:blipFill>
                    <a:blip r:embed="rId19" cstate="print"/>
                    <a:srcRect/>
                    <a:stretch>
                      <a:fillRect/>
                    </a:stretch>
                  </pic:blipFill>
                  <pic:spPr>
                    <a:xfrm>
                      <a:off x="0" y="0"/>
                      <a:ext cx="5267325" cy="3952875"/>
                    </a:xfrm>
                    <a:prstGeom prst="rect">
                      <a:avLst/>
                    </a:prstGeom>
                    <a:noFill/>
                    <a:ln w="9525">
                      <a:noFill/>
                      <a:miter lim="800000"/>
                      <a:headEnd/>
                      <a:tailEnd/>
                    </a:ln>
                  </pic:spPr>
                </pic:pic>
              </a:graphicData>
            </a:graphic>
          </wp:inline>
        </w:drawing>
      </w:r>
    </w:p>
    <w:p>
      <w:pPr>
        <w:rPr>
          <w:sz w:val="28"/>
          <w:szCs w:val="28"/>
        </w:rPr>
      </w:pPr>
      <w:r>
        <w:rPr>
          <w:rFonts w:hint="eastAsia"/>
          <w:sz w:val="28"/>
          <w:szCs w:val="28"/>
        </w:rPr>
        <w:t xml:space="preserve">    黎教授结合国务院关于积极推进“互联网+”行动的指导意见中的十个关键词谈起。从“移动互联时代对教育教学的影响”入手，让咱们清楚的认识到教学方式的四大变化：个性化、互助化、社群化、数据化。应用“微弹幕技术”与开展讨论互动，并与大家分享了“我们如何在数字化时代做好教学和管理工作”精彩案例，总结归纳了现代化（信息化）教育的四个核心特征。BYOD是实现教育信息化的第一入口，但BYOD也是“互联网+教育”的第一入口难题。为此，黎教授又为学校、老师和家长提出了破解BYOD这个“互联网+教育”第一入口难题的对策和思路，要求全体老师、家长“学习新理念、实践新技术、创新新教学”，最终实现教学方式的有效变革。</w:t>
      </w:r>
    </w:p>
    <w:p>
      <w:pPr>
        <w:ind w:left="420" w:leftChars="200"/>
        <w:jc w:val="left"/>
        <w:rPr>
          <w:sz w:val="28"/>
          <w:szCs w:val="28"/>
        </w:rPr>
      </w:pPr>
      <w:r>
        <w:rPr>
          <w:rFonts w:hint="eastAsia"/>
          <w:sz w:val="28"/>
          <w:szCs w:val="28"/>
        </w:rPr>
        <w:drawing>
          <wp:inline distT="0" distB="0" distL="114300" distR="114300">
            <wp:extent cx="5264150" cy="3947795"/>
            <wp:effectExtent l="0" t="0" r="12700" b="14605"/>
            <wp:docPr id="26" name="图片 1" descr="IMG_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6078"/>
                    <pic:cNvPicPr>
                      <a:picLocks noChangeAspect="1"/>
                    </pic:cNvPicPr>
                  </pic:nvPicPr>
                  <pic:blipFill>
                    <a:blip r:embed="rId20" cstate="print"/>
                    <a:stretch>
                      <a:fillRect/>
                    </a:stretch>
                  </pic:blipFill>
                  <pic:spPr>
                    <a:xfrm>
                      <a:off x="0" y="0"/>
                      <a:ext cx="5264150" cy="3947795"/>
                    </a:xfrm>
                    <a:prstGeom prst="rect">
                      <a:avLst/>
                    </a:prstGeom>
                  </pic:spPr>
                </pic:pic>
              </a:graphicData>
            </a:graphic>
          </wp:inline>
        </w:drawing>
      </w:r>
      <w:r>
        <w:rPr>
          <w:rFonts w:hint="eastAsia"/>
          <w:sz w:val="28"/>
          <w:szCs w:val="28"/>
        </w:rPr>
        <w:t>讲座中，黎教授还给大家带来了带来了各种教学最前沿领域的免费软件和技术，并且请大家扫描二微码获取资料。全体老师通过手机微信互动交流、实践体验操作，掌握了微弹幕技术、“手机+二维码”等技术支持互动的课堂教学方式，感受到了教育信息传递方式的变化，了解了云计算、大数据、移动学习、翻转课堂、微课、电子书包等教育信息化的发展方向。各种软件、资料、网址、技术的介绍、下载和操作，让聆听讲座的老师眼界大开，兴趣盎然，充分感受到现代教育</w:t>
      </w:r>
    </w:p>
    <w:p>
      <w:pPr>
        <w:jc w:val="left"/>
        <w:rPr>
          <w:sz w:val="28"/>
          <w:szCs w:val="28"/>
        </w:rPr>
      </w:pPr>
      <w:r>
        <w:rPr>
          <w:rFonts w:hint="eastAsia"/>
          <w:sz w:val="28"/>
          <w:szCs w:val="28"/>
        </w:rPr>
        <w:t>技术对变革教育教学方式的重要作用</w:t>
      </w:r>
      <w:r>
        <w:rPr>
          <w:rFonts w:hint="eastAsia"/>
          <w:sz w:val="28"/>
          <w:szCs w:val="28"/>
        </w:rPr>
        <w:drawing>
          <wp:inline distT="0" distB="0" distL="114300" distR="114300">
            <wp:extent cx="5274310" cy="3962400"/>
            <wp:effectExtent l="19050" t="0" r="2540" b="0"/>
            <wp:docPr id="22" name="图片 2" descr="IMG_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6123"/>
                    <pic:cNvPicPr>
                      <a:picLocks noChangeAspect="1"/>
                    </pic:cNvPicPr>
                  </pic:nvPicPr>
                  <pic:blipFill>
                    <a:blip r:embed="rId21" cstate="print"/>
                    <a:srcRect b="10345"/>
                    <a:stretch>
                      <a:fillRect/>
                    </a:stretch>
                  </pic:blipFill>
                  <pic:spPr>
                    <a:xfrm>
                      <a:off x="0" y="0"/>
                      <a:ext cx="5274310" cy="3962400"/>
                    </a:xfrm>
                    <a:prstGeom prst="rect">
                      <a:avLst/>
                    </a:prstGeom>
                  </pic:spPr>
                </pic:pic>
              </a:graphicData>
            </a:graphic>
          </wp:inline>
        </w:drawing>
      </w:r>
    </w:p>
    <w:p>
      <w:pPr>
        <w:rPr>
          <w:sz w:val="28"/>
          <w:szCs w:val="28"/>
        </w:rPr>
      </w:pPr>
      <w:r>
        <w:rPr>
          <w:rFonts w:hint="eastAsia"/>
          <w:sz w:val="28"/>
          <w:szCs w:val="28"/>
        </w:rPr>
        <w:t xml:space="preserve">    最后，咱们工作室的老师们都振奋精神，憧憬着我们的班级管理也应该充分结合时代的前沿，借助利用互联网信息化的速度，可更好的做好咱们的家校互助活动。</w:t>
      </w:r>
    </w:p>
    <w:p>
      <w:pPr>
        <w:spacing w:line="360" w:lineRule="auto"/>
        <w:rPr>
          <w:rFonts w:asciiTheme="minorEastAsia" w:hAnsiTheme="minorEastAsia" w:eastAsiaTheme="minorEastAsia"/>
          <w:b/>
          <w:sz w:val="32"/>
          <w:szCs w:val="32"/>
        </w:rPr>
      </w:pPr>
    </w:p>
    <w:p>
      <w:pPr>
        <w:spacing w:line="360" w:lineRule="auto"/>
        <w:rPr>
          <w:rFonts w:asciiTheme="minorEastAsia" w:hAnsiTheme="minorEastAsia" w:eastAsiaTheme="minorEastAsia"/>
          <w:b/>
          <w:sz w:val="32"/>
          <w:szCs w:val="32"/>
        </w:rPr>
      </w:pPr>
    </w:p>
    <w:p>
      <w:pPr>
        <w:spacing w:line="360" w:lineRule="auto"/>
        <w:rPr>
          <w:rFonts w:asciiTheme="minorEastAsia" w:hAnsiTheme="minorEastAsia" w:eastAsiaTheme="minorEastAsia"/>
          <w:b/>
          <w:sz w:val="32"/>
          <w:szCs w:val="32"/>
        </w:rPr>
      </w:pPr>
    </w:p>
    <w:p>
      <w:pPr>
        <w:spacing w:line="360" w:lineRule="auto"/>
        <w:rPr>
          <w:rFonts w:asciiTheme="minorEastAsia" w:hAnsiTheme="minorEastAsia" w:eastAsiaTheme="minorEastAsia"/>
          <w:b/>
          <w:sz w:val="32"/>
          <w:szCs w:val="32"/>
        </w:rPr>
      </w:pPr>
    </w:p>
    <w:p>
      <w:pPr>
        <w:spacing w:line="360" w:lineRule="auto"/>
        <w:rPr>
          <w:rFonts w:asciiTheme="minorEastAsia" w:hAnsiTheme="minorEastAsia" w:eastAsiaTheme="minorEastAsia"/>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jc w:val="center"/>
        <w:rPr>
          <w:rFonts w:ascii="黑体" w:hAnsi="黑体" w:eastAsia="黑体"/>
          <w:b/>
          <w:sz w:val="32"/>
          <w:szCs w:val="32"/>
        </w:rPr>
      </w:pPr>
    </w:p>
    <w:p>
      <w:pPr>
        <w:spacing w:line="360" w:lineRule="auto"/>
        <w:jc w:val="center"/>
        <w:rPr>
          <w:rFonts w:ascii="黑体" w:hAnsi="黑体" w:eastAsia="黑体"/>
          <w:b/>
          <w:sz w:val="32"/>
          <w:szCs w:val="32"/>
        </w:rPr>
      </w:pPr>
      <w:r>
        <w:rPr>
          <w:rFonts w:ascii="黑体" w:hAnsi="黑体" w:eastAsia="黑体"/>
          <w:b/>
          <w:sz w:val="32"/>
          <w:szCs w:val="32"/>
        </w:rPr>
        <w:t>心理个案分析</w:t>
      </w:r>
    </w:p>
    <w:p>
      <w:pPr>
        <w:spacing w:line="360" w:lineRule="auto"/>
        <w:jc w:val="center"/>
        <w:rPr>
          <w:rFonts w:ascii="黑体" w:hAnsi="黑体" w:eastAsia="黑体"/>
          <w:sz w:val="28"/>
          <w:szCs w:val="28"/>
        </w:rPr>
      </w:pPr>
      <w:r>
        <w:rPr>
          <w:rFonts w:hint="eastAsia" w:ascii="黑体" w:hAnsi="黑体" w:eastAsia="黑体"/>
          <w:sz w:val="28"/>
          <w:szCs w:val="28"/>
        </w:rPr>
        <w:t>棠胡小学南区  高雅</w:t>
      </w:r>
    </w:p>
    <w:p>
      <w:pPr>
        <w:spacing w:line="360" w:lineRule="auto"/>
        <w:ind w:firstLine="560" w:firstLineChars="200"/>
        <w:jc w:val="left"/>
        <w:rPr>
          <w:rFonts w:ascii="华文行楷" w:eastAsia="华文行楷"/>
          <w:sz w:val="28"/>
          <w:szCs w:val="28"/>
        </w:rPr>
      </w:pPr>
      <w:r>
        <w:rPr>
          <w:rFonts w:hint="eastAsia" w:ascii="华文行楷" w:eastAsia="华文行楷"/>
          <w:sz w:val="28"/>
          <w:szCs w:val="28"/>
        </w:rPr>
        <w:t>案例：</w:t>
      </w:r>
    </w:p>
    <w:p>
      <w:pPr>
        <w:spacing w:line="360" w:lineRule="auto"/>
        <w:ind w:firstLine="560" w:firstLineChars="200"/>
        <w:jc w:val="left"/>
        <w:rPr>
          <w:sz w:val="28"/>
          <w:szCs w:val="28"/>
        </w:rPr>
      </w:pPr>
      <w:r>
        <w:rPr>
          <w:rFonts w:hint="eastAsia"/>
          <w:sz w:val="28"/>
          <w:szCs w:val="28"/>
        </w:rPr>
        <w:t>浩浩，男，7岁，一年级学生。单亲离异家庭，父母均在外做生意，无暇关注浩浩，他上课注意力很不集中，遇见一点小事就非常爱哭，常常受到其他男生的嘲笑，因此浩浩开始不爱和男同学一起玩，也渐渐喜欢和女孩子一起玩，喜欢女孩子的玩具。</w:t>
      </w:r>
    </w:p>
    <w:p>
      <w:pPr>
        <w:spacing w:line="360" w:lineRule="auto"/>
        <w:ind w:firstLine="560" w:firstLineChars="200"/>
        <w:jc w:val="left"/>
        <w:rPr>
          <w:rFonts w:asciiTheme="minorEastAsia" w:hAnsiTheme="minorEastAsia"/>
          <w:sz w:val="28"/>
          <w:szCs w:val="28"/>
        </w:rPr>
      </w:pPr>
      <w:r>
        <w:rPr>
          <w:rFonts w:hint="eastAsia" w:ascii="华文行楷" w:eastAsia="华文行楷"/>
          <w:sz w:val="28"/>
          <w:szCs w:val="28"/>
        </w:rPr>
        <w:t>分析：</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孩子的问题在于家庭缺乏关注和正确引导，体现在学习和交往上。</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客观原因是家庭关注不够导致的孩子在学校出现的一系列问题，包括：父母在关键期的忽视、缺乏对孩子的正确引导、心理敏感脆弱、没有建立积极的人际关系。</w:t>
      </w:r>
    </w:p>
    <w:p>
      <w:pPr>
        <w:spacing w:line="360" w:lineRule="auto"/>
        <w:jc w:val="left"/>
        <w:rPr>
          <w:sz w:val="28"/>
          <w:szCs w:val="28"/>
        </w:rPr>
      </w:pPr>
      <w:r>
        <w:rPr>
          <w:rFonts w:hint="eastAsia"/>
          <w:sz w:val="28"/>
          <w:szCs w:val="28"/>
        </w:rPr>
        <w:t xml:space="preserve">    此问题可采用认知矫正法，可以用谈话的方式，从认知上帮助孩子认识到要大度些，不要在意别人的嘲笑；还可以用行为训练法，用奖励的方式帮助孩子一步步建立良好的人际关系；调节家庭状态，用换位思考的方式指导家长认识到在一年级入学关键期自己对孩子的忽视也是孩子出现这些问题的重要原因，让家长增加关怀和陪伴，恢复家庭秩序。</w:t>
      </w:r>
    </w:p>
    <w:p>
      <w:pPr>
        <w:spacing w:line="360" w:lineRule="auto"/>
        <w:jc w:val="left"/>
        <w:rPr>
          <w:sz w:val="28"/>
          <w:szCs w:val="28"/>
        </w:rPr>
      </w:pPr>
    </w:p>
    <w:p>
      <w:pPr>
        <w:spacing w:line="360" w:lineRule="auto"/>
        <w:rPr>
          <w:rFonts w:asciiTheme="minorEastAsia" w:hAnsiTheme="minorEastAsia" w:eastAsiaTheme="minorEastAsia"/>
          <w:b/>
          <w:sz w:val="32"/>
          <w:szCs w:val="32"/>
        </w:rPr>
      </w:pPr>
    </w:p>
    <w:p>
      <w:pPr>
        <w:spacing w:line="360" w:lineRule="auto"/>
        <w:rPr>
          <w:rFonts w:asciiTheme="minorEastAsia" w:hAnsiTheme="minorEastAsia" w:eastAsiaTheme="minorEastAsia"/>
          <w:b/>
          <w:sz w:val="32"/>
          <w:szCs w:val="32"/>
        </w:rPr>
      </w:pPr>
    </w:p>
    <w:p>
      <w:pPr>
        <w:spacing w:line="360" w:lineRule="auto"/>
        <w:rPr>
          <w:rFonts w:asciiTheme="minorEastAsia" w:hAnsiTheme="minorEastAsia" w:eastAsiaTheme="minorEastAsia"/>
          <w:b/>
          <w:sz w:val="32"/>
          <w:szCs w:val="32"/>
        </w:rPr>
      </w:pPr>
    </w:p>
    <w:p>
      <w:pPr>
        <w:spacing w:line="360" w:lineRule="auto"/>
        <w:jc w:val="center"/>
        <w:rPr>
          <w:rFonts w:ascii="黑体" w:hAnsi="黑体" w:eastAsia="黑体"/>
          <w:b/>
          <w:sz w:val="32"/>
          <w:szCs w:val="32"/>
        </w:rPr>
      </w:pPr>
      <w:r>
        <w:rPr>
          <w:rFonts w:ascii="黑体" w:hAnsi="黑体" w:eastAsia="黑体"/>
          <w:b/>
          <w:sz w:val="32"/>
          <w:szCs w:val="32"/>
        </w:rPr>
        <w:t>心理个案分析</w:t>
      </w:r>
    </w:p>
    <w:p>
      <w:pPr>
        <w:spacing w:line="360" w:lineRule="auto"/>
        <w:jc w:val="center"/>
        <w:rPr>
          <w:rFonts w:ascii="黑体" w:hAnsi="黑体" w:eastAsia="黑体"/>
          <w:sz w:val="28"/>
          <w:szCs w:val="28"/>
        </w:rPr>
      </w:pPr>
      <w:r>
        <w:rPr>
          <w:rFonts w:hint="eastAsia" w:ascii="黑体" w:hAnsi="黑体" w:eastAsia="黑体"/>
          <w:sz w:val="28"/>
          <w:szCs w:val="28"/>
        </w:rPr>
        <w:t>公兴小学  王凤英</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王满，男，8岁，小学二年级学生。该生学习成绩差，性情怪异，很难与同学相处。</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1.卫生习惯差，手脸总是有污秽；</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2.人际关系恶劣，总是欺负周围的同学，总以强者形象出现，无缘无故的，就打同学一巴掌或踢同学一脚，要不就咬人。</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3.组织纪律差，上课时有话就说，没有留心听课、认真思考、举手回答的习惯。</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原因分析：1、该生从小跟爷爷在老家生活，很少见到父母，对父母缺少依恋。，爷爷对他言听计从，千方百计满足他，渐渐形成横蛮任性的性格。（小时候环境生活的影响）</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2、后来父亲怕他吃亏，叫他回击欺负他的人，渐渐地，他由一个受他人欺负的人转为一个欺负他人的人，由一个弱者变成一个大“天王”，令老师极其头疼。（父亲错误的引导方式）</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由于该生自小过于宠爱、放纵，家长怕他吃亏，使他在家庭、在同伴中慢慢变得像个“小皇帝”。别人说他不得，碰他不得，而他却目中无人，动不动就打人。该生以自我为中心，不接受别人的意见，他并没有认识到来学校是来学知识、学文化的，更没想到来学校是要遵守纪律的。对待这类孩子，一下子的批评教育是不能解决问题的，解铃还须系铃人，来源于家庭的病症，需要家庭的密切配合，学生的健康人格才能有效地培养。</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综合分析与诊断</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该儿童目前要解决的主要有三方面问题：1.攻击性行为；2.人际关系；3.学习适应性。为什么会有这些问题，具体分析如下：</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1.攻击性行为：</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根据儿童的成长经历，攻击性行为的产生主要是经验习得的结果。人的行为都有"趋利避害"的特点，之所以选择某种行为，主要是这种行为能给当事人带来某种利益。本案中的"攻击性行为"的最初形式是"被打"，而他打小朋友是角色的转换，但当他打了小朋友后没有任何的"惩罚"出现，就再一次证明了这种行为是可行的。"强者打人"与"弱者挨打"的体验在认知上让他强化了这种打人的行为，让他在认知上强化了这种行为的合理性。</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因此，观念中形成了这样的推理：“弱者”受到别的小朋友欺负，“强者”可以通过自己的力量、武力来保护自己。而且，在"我是强者"的强烈暗示下，往往会对外界发出警示，以表明自己的强者姿态。</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当行为不断反复后，将会变成为一种习惯，甚至成为人格特征之一，就现状及年龄阶段，还谈不上"攻击性人格"，只能说有攻击性倾向，也正因此，及时的干预是可以矫正的，否则随年龄的增长，行为复现率的提高，会使改变难度增大，演变为人格特征。</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2.人际交往问题：</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该儿童的人际交往问题与他的攻击性行为密切相关。攻击性行为可能使他本人少受了"欺负"，但却引起了同学的"注意"，这些行为也就形成了他在别人眼中的"不良形象"：动不得、说不得、脾气大、爱打人、即使有些行为是暗示"我想跟你们玩"，但"打"的方式是不被认同和接受的。</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3.学习适应性：</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现该生学习没有多大的进步，这是发展过程中的适应不良表现。这除了影响行为与人际协调外，还有对学习态度和方法等方面的影响。</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目前，该生所面临的学习问题主要是如何调整好情绪，给予学习相应的注意力，提高上课效率，并且这也是促进人际关系的重要方面。在行为上给予积极的建议与指导，两者结合才可能取得预期的效果。</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1、询问基本情况。</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2、向家长反映该生的在校表现，表明想教育好其儿子的心意。</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3、向父母了解孩子的成长过程，尤其是重大事件；</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4、与孩子交谈，探寻孩子的心理矛盾及思想意愿；</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5着重让孩子表达"当时怎么想，想怎么做，感觉如何"，目的一在于让孩子宣泄；二在于让父母学习与演练与孩子的沟通；三可以顺势引导家长如何做更好，做好共同教育工作。</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6、让孩子找出班中最受欢迎的学生，让他明白如何与同学相处，做个受同学欢迎的人。</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7、指出继续努力的方向：继续自我监督与控制。</w:t>
      </w:r>
    </w:p>
    <w:p>
      <w:pPr>
        <w:widowControl/>
        <w:spacing w:after="210" w:line="360" w:lineRule="auto"/>
        <w:ind w:firstLine="480"/>
        <w:jc w:val="left"/>
        <w:rPr>
          <w:rFonts w:ascii="宋体" w:hAnsi="宋体" w:cs="宋体"/>
          <w:color w:val="000000"/>
          <w:kern w:val="0"/>
          <w:sz w:val="28"/>
          <w:szCs w:val="28"/>
        </w:rPr>
      </w:pPr>
      <w:r>
        <w:rPr>
          <w:rFonts w:hint="eastAsia" w:ascii="宋体" w:hAnsi="宋体" w:cs="宋体"/>
          <w:color w:val="000000"/>
          <w:kern w:val="0"/>
          <w:sz w:val="28"/>
          <w:szCs w:val="28"/>
        </w:rPr>
        <w:t>8、制定行为目标，加强自我管理能力；</w:t>
      </w:r>
    </w:p>
    <w:p>
      <w:pPr>
        <w:spacing w:line="360" w:lineRule="auto"/>
      </w:pPr>
    </w:p>
    <w:p>
      <w:pPr>
        <w:spacing w:line="360" w:lineRule="auto"/>
        <w:rPr>
          <w:sz w:val="28"/>
          <w:szCs w:val="28"/>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spacing w:line="360" w:lineRule="auto"/>
        <w:jc w:val="center"/>
        <w:rPr>
          <w:rFonts w:ascii="黑体" w:hAnsi="黑体" w:eastAsia="黑体"/>
          <w:b/>
          <w:sz w:val="32"/>
          <w:szCs w:val="32"/>
        </w:rPr>
      </w:pPr>
      <w:r>
        <w:rPr>
          <w:rFonts w:ascii="黑体" w:hAnsi="黑体" w:eastAsia="黑体"/>
          <w:b/>
          <w:sz w:val="32"/>
          <w:szCs w:val="32"/>
        </w:rPr>
        <w:t>心理个案分析</w:t>
      </w:r>
    </w:p>
    <w:p>
      <w:pPr>
        <w:spacing w:line="360" w:lineRule="auto"/>
        <w:jc w:val="center"/>
        <w:rPr>
          <w:rFonts w:ascii="黑体" w:hAnsi="黑体" w:eastAsia="黑体"/>
          <w:sz w:val="28"/>
          <w:szCs w:val="28"/>
        </w:rPr>
      </w:pPr>
      <w:r>
        <w:rPr>
          <w:rFonts w:hint="eastAsia" w:ascii="黑体" w:hAnsi="黑体" w:eastAsia="黑体"/>
          <w:sz w:val="28"/>
          <w:szCs w:val="28"/>
          <w:lang w:eastAsia="zh-CN"/>
        </w:rPr>
        <w:t>西航港实小</w:t>
      </w:r>
      <w:bookmarkStart w:id="0" w:name="_GoBack"/>
      <w:bookmarkEnd w:id="0"/>
      <w:r>
        <w:rPr>
          <w:rFonts w:hint="eastAsia" w:ascii="黑体" w:hAnsi="黑体" w:eastAsia="黑体"/>
          <w:sz w:val="28"/>
          <w:szCs w:val="28"/>
        </w:rPr>
        <w:t xml:space="preserve">  曾浩</w:t>
      </w:r>
    </w:p>
    <w:p>
      <w:pPr>
        <w:spacing w:line="360" w:lineRule="auto"/>
        <w:rPr>
          <w:rFonts w:asciiTheme="minorEastAsia" w:hAnsiTheme="minorEastAsia" w:eastAsiaTheme="minorEastAsia"/>
          <w:sz w:val="28"/>
          <w:szCs w:val="28"/>
        </w:rPr>
      </w:pPr>
      <w:r>
        <w:rPr>
          <w:rFonts w:hint="eastAsia"/>
          <w:sz w:val="28"/>
          <w:szCs w:val="28"/>
        </w:rPr>
        <w:t>杨</w:t>
      </w:r>
      <w:r>
        <w:rPr>
          <w:rFonts w:hint="eastAsia" w:asciiTheme="minorEastAsia" w:hAnsiTheme="minorEastAsia" w:eastAsiaTheme="minorEastAsia"/>
          <w:sz w:val="28"/>
          <w:szCs w:val="28"/>
        </w:rPr>
        <w:t>某，11岁，五年级，智力优秀、平时学习很好，但个性较为内向。</w:t>
      </w:r>
    </w:p>
    <w:p>
      <w:pPr>
        <w:spacing w:line="360" w:lineRule="auto"/>
        <w:ind w:left="843" w:hanging="843" w:hangingChars="300"/>
        <w:rPr>
          <w:rFonts w:asciiTheme="minorEastAsia" w:hAnsiTheme="minorEastAsia" w:eastAsiaTheme="minorEastAsia"/>
          <w:sz w:val="28"/>
          <w:szCs w:val="28"/>
        </w:rPr>
      </w:pPr>
      <w:r>
        <w:rPr>
          <w:rFonts w:hint="eastAsia" w:asciiTheme="minorEastAsia" w:hAnsiTheme="minorEastAsia" w:eastAsiaTheme="minorEastAsia"/>
          <w:b/>
          <w:sz w:val="28"/>
          <w:szCs w:val="28"/>
        </w:rPr>
        <w:t>问题</w:t>
      </w:r>
      <w:r>
        <w:rPr>
          <w:rFonts w:hint="eastAsia" w:asciiTheme="minorEastAsia" w:hAnsiTheme="minorEastAsia" w:eastAsiaTheme="minorEastAsia"/>
          <w:sz w:val="28"/>
          <w:szCs w:val="28"/>
        </w:rPr>
        <w:t>：面临重大考试时过度紧张，不能正常发挥，严重时感觉临场心跳加速、头脑一片空白，尤其看到同班与自己学习成绩不相上下的同学坐在一考试时，更加焦虑</w:t>
      </w:r>
    </w:p>
    <w:p>
      <w:pPr>
        <w:spacing w:line="360" w:lineRule="auto"/>
        <w:ind w:left="843" w:hanging="843" w:hangingChars="300"/>
        <w:rPr>
          <w:rFonts w:asciiTheme="minorEastAsia" w:hAnsiTheme="minorEastAsia" w:eastAsiaTheme="minorEastAsia"/>
          <w:sz w:val="28"/>
          <w:szCs w:val="28"/>
        </w:rPr>
      </w:pPr>
      <w:r>
        <w:rPr>
          <w:rFonts w:hint="eastAsia" w:asciiTheme="minorEastAsia" w:hAnsiTheme="minorEastAsia" w:eastAsiaTheme="minorEastAsia"/>
          <w:b/>
          <w:sz w:val="28"/>
          <w:szCs w:val="28"/>
        </w:rPr>
        <w:t>心理诊断初步结果</w:t>
      </w:r>
      <w:r>
        <w:rPr>
          <w:rFonts w:hint="eastAsia" w:asciiTheme="minorEastAsia" w:hAnsiTheme="minorEastAsia" w:eastAsiaTheme="minorEastAsia"/>
          <w:sz w:val="28"/>
          <w:szCs w:val="28"/>
        </w:rPr>
        <w:t>：期望值过高，竞争心理过强，个性敏感，自信心不足，导致考试焦虑</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rPr>
        <w:t>辅导步骤、方法</w:t>
      </w:r>
      <w:r>
        <w:rPr>
          <w:rFonts w:hint="eastAsia" w:asciiTheme="minorEastAsia" w:hAnsiTheme="minorEastAsia" w:eastAsiaTheme="minorEastAsia"/>
          <w:sz w:val="28"/>
          <w:szCs w:val="28"/>
        </w:rPr>
        <w:t>：</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1、协助学生探讨、分析造成考试焦虑的原因，使其了解领悟自身的问题；（经过了解，发现有一大部分的原因来自于她的家庭，父亲对其要求很高、母亲总是不太满意她的表现，因而压力很大）</w:t>
      </w:r>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rPr>
        <w:t>2、宣泄内心的紧张、焦虑的情绪，初步缓解心理压力；（考试前，会让同学陪她玩一些游戏、或者到操场去跑跑步，让她暂时缓解一些考试前的焦虑情绪）</w:t>
      </w:r>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rPr>
        <w:t>3、给予心理支持，动员社会支持，寻求家长和学校、老师、同学的配合；（积极与其父母沟通，几个角度相互配合）</w:t>
      </w:r>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rPr>
        <w:t>4、指导她调节考试焦虑的要领和方法，如宣泄法、认识领悟法、自我暗示法、放松法等。</w:t>
      </w: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jc w:val="center"/>
        <w:rPr>
          <w:rFonts w:asciiTheme="minorEastAsia" w:hAnsiTheme="minorEastAsia" w:eastAsiaTheme="minorEastAsia"/>
          <w:b/>
          <w:sz w:val="32"/>
          <w:szCs w:val="32"/>
        </w:rPr>
      </w:pPr>
    </w:p>
    <w:p>
      <w:pPr>
        <w:spacing w:line="360" w:lineRule="auto"/>
        <w:jc w:val="center"/>
        <w:rPr>
          <w:rFonts w:ascii="黑体" w:hAnsi="黑体" w:eastAsia="黑体"/>
          <w:b/>
          <w:sz w:val="32"/>
          <w:szCs w:val="32"/>
        </w:rPr>
      </w:pPr>
      <w:r>
        <w:rPr>
          <w:rFonts w:ascii="黑体" w:hAnsi="黑体" w:eastAsia="黑体"/>
          <w:b/>
          <w:sz w:val="32"/>
          <w:szCs w:val="32"/>
        </w:rPr>
        <w:t>心理个案分析</w:t>
      </w:r>
    </w:p>
    <w:p>
      <w:pPr>
        <w:spacing w:line="360" w:lineRule="auto"/>
        <w:jc w:val="center"/>
        <w:rPr>
          <w:rFonts w:ascii="黑体" w:hAnsi="黑体" w:eastAsia="黑体"/>
          <w:sz w:val="28"/>
          <w:szCs w:val="28"/>
        </w:rPr>
      </w:pPr>
      <w:r>
        <w:rPr>
          <w:rFonts w:hint="eastAsia" w:ascii="黑体" w:hAnsi="黑体" w:eastAsia="黑体"/>
          <w:sz w:val="28"/>
          <w:szCs w:val="28"/>
        </w:rPr>
        <w:t>东升小学  杨霞</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毛毛，男，8岁，小学二年级学生，在幼儿园里就比其他孩子明显好动，上小学后，这种情况有增无减，主要表现在：上课时不遵守纪律，东张西望，好晃椅子，经常惹同桌同学，但老师批评或暗示后有一定效果。课余活动中不大合群，好搞“恶作剧”，如有时接连用头把几个同学撞倒，自己却满不在乎。在家里则表现得任性、冲动，遇到想办的事情父母不能满足，便大喊大叫，甚至在地上打滚。此外精力显得特别充足，对看电视很感兴趣，碰到爱看的节目，能一连看上一、两个小时，但做作业时却少不了边做边玩，注意力难以集中。在家里，母亲对孩子比较宠爱，父亲比较粗暴，看到孩子好动，不听话，烦了就骂，急了便揍。</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分析：</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毛毛具有较多的多动症表现，如上课不集中注意力，课余活动爱搞“恶作剧”，好冲动，精力特别旺盛，但毛毛在以下几方面又与多动症有着明显区别：①在课堂上受到教师批评或暗示后，一般能控制自己的行为，有所收敛，而患多动动症的儿童是不能做的。他们往往不听成人规劝。②陈某对感兴趣的电视节目能够持续观看较长时间，说明他的注意力无障碍，是由于多动的特点而影响了注意效果，而多动症的儿童的无意注意和有意注意都具有明显的缺陷。特别是不能持续地将一项活动进行到底，注意的有意性和坚持力很差。③陈某专心听课的情况下，可以取得较好的成绩。学习上没有其它障碍，多动症儿童除了注意障碍之外，往往伴有其它学习障碍。陈某属于一般性的多动行为。</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辅导方法</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1、学校教育相互配合，教师和家长应关心、体谅陈某，不能因其好动而感到厌倦、心烦，也不能因其多动而造成自卑心理或精神压力。</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2、从培养良好习惯入手，耐心地矫正陈某的多动行为。坚持正面鼓励，积极强化，针对他尚能接受教师暗示的特点，课堂中教师有意识地利用目光暗示、点头暗示等手段，及时提醒他遵守课堂纪律，逐步养成上课专心听课的习惯。</w:t>
      </w:r>
    </w:p>
    <w:p>
      <w:pPr>
        <w:spacing w:line="360" w:lineRule="auto"/>
        <w:ind w:firstLine="420"/>
        <w:rPr>
          <w:rFonts w:asciiTheme="minorEastAsia" w:hAnsiTheme="minorEastAsia" w:eastAsiaTheme="minorEastAsia"/>
          <w:sz w:val="28"/>
          <w:szCs w:val="28"/>
        </w:rPr>
      </w:pPr>
      <w:r>
        <w:rPr>
          <w:rFonts w:hint="eastAsia" w:asciiTheme="minorEastAsia" w:hAnsiTheme="minorEastAsia" w:eastAsiaTheme="minorEastAsia"/>
          <w:sz w:val="28"/>
          <w:szCs w:val="28"/>
        </w:rPr>
        <w:t>3、指导家庭教育，建议其父母教育孩子要求一致。父亲纠正急躁、粗暴的缺点，不能动不动就打小孩，要多看到小孩的优点和长处。母亲克服对小孩宠爱、娇惯的弱点，做到爱孩子与严要求相结合，家庭教育与学校教育保持一致。</w:t>
      </w:r>
    </w:p>
    <w:p>
      <w:pPr>
        <w:spacing w:line="360" w:lineRule="auto"/>
        <w:ind w:firstLine="420"/>
        <w:rPr>
          <w:rFonts w:asciiTheme="minorEastAsia" w:hAnsiTheme="minorEastAsia" w:eastAsiaTheme="minorEastAsia"/>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黑体" w:hAnsi="黑体" w:eastAsia="黑体"/>
          <w:b/>
          <w:sz w:val="32"/>
          <w:szCs w:val="32"/>
        </w:rPr>
      </w:pPr>
      <w:r>
        <w:rPr>
          <w:rFonts w:ascii="黑体" w:hAnsi="黑体" w:eastAsia="黑体"/>
          <w:b/>
          <w:sz w:val="32"/>
          <w:szCs w:val="32"/>
        </w:rPr>
        <w:t>心理个案分析</w:t>
      </w:r>
    </w:p>
    <w:p>
      <w:pPr>
        <w:spacing w:line="360" w:lineRule="auto"/>
        <w:jc w:val="center"/>
        <w:rPr>
          <w:rFonts w:ascii="黑体" w:hAnsi="黑体" w:eastAsia="黑体"/>
          <w:sz w:val="28"/>
          <w:szCs w:val="28"/>
        </w:rPr>
      </w:pPr>
      <w:r>
        <w:rPr>
          <w:rFonts w:hint="eastAsia" w:ascii="黑体" w:hAnsi="黑体" w:eastAsia="黑体"/>
          <w:sz w:val="28"/>
          <w:szCs w:val="28"/>
        </w:rPr>
        <w:t>公兴小学  贺元松</w:t>
      </w:r>
    </w:p>
    <w:p>
      <w:pPr>
        <w:widowControl/>
        <w:spacing w:line="360" w:lineRule="auto"/>
        <w:jc w:val="left"/>
        <w:rPr>
          <w:rFonts w:ascii="����" w:hAnsi="����" w:cs="宋体"/>
          <w:kern w:val="0"/>
          <w:sz w:val="28"/>
          <w:szCs w:val="28"/>
        </w:rPr>
      </w:pPr>
      <w:r>
        <w:rPr>
          <w:rFonts w:ascii="����" w:hAnsi="����" w:cs="宋体"/>
          <w:b/>
          <w:bCs/>
          <w:kern w:val="0"/>
          <w:sz w:val="28"/>
          <w:szCs w:val="28"/>
        </w:rPr>
        <w:t>基本情况介绍：</w:t>
      </w:r>
    </w:p>
    <w:p>
      <w:pPr>
        <w:widowControl/>
        <w:spacing w:line="360" w:lineRule="auto"/>
        <w:ind w:firstLine="600"/>
        <w:jc w:val="left"/>
        <w:rPr>
          <w:rFonts w:ascii="����" w:hAnsi="����" w:cs="宋体"/>
          <w:kern w:val="0"/>
          <w:sz w:val="28"/>
          <w:szCs w:val="28"/>
        </w:rPr>
      </w:pPr>
      <w:r>
        <w:rPr>
          <w:rFonts w:ascii="����" w:hAnsi="����" w:cs="宋体"/>
          <w:kern w:val="0"/>
          <w:sz w:val="28"/>
          <w:szCs w:val="28"/>
        </w:rPr>
        <w:t>小杜，男，小学一年级学生，脾气暴躁，自理能力差，与同学不好相处，不愿与人沟通。</w:t>
      </w:r>
    </w:p>
    <w:p>
      <w:pPr>
        <w:widowControl/>
        <w:spacing w:line="360" w:lineRule="auto"/>
        <w:jc w:val="left"/>
        <w:rPr>
          <w:rFonts w:ascii="����" w:hAnsi="����" w:cs="宋体"/>
          <w:kern w:val="0"/>
          <w:sz w:val="28"/>
          <w:szCs w:val="28"/>
        </w:rPr>
      </w:pPr>
      <w:r>
        <w:rPr>
          <w:rFonts w:ascii="����" w:hAnsi="����" w:cs="宋体"/>
          <w:b/>
          <w:bCs/>
          <w:kern w:val="0"/>
          <w:sz w:val="28"/>
          <w:szCs w:val="28"/>
        </w:rPr>
        <w:t>背景资料：</w:t>
      </w:r>
    </w:p>
    <w:p>
      <w:pPr>
        <w:widowControl/>
        <w:spacing w:line="360" w:lineRule="auto"/>
        <w:ind w:firstLine="600"/>
        <w:jc w:val="left"/>
        <w:rPr>
          <w:rFonts w:ascii="����" w:hAnsi="����" w:cs="宋体"/>
          <w:kern w:val="0"/>
          <w:sz w:val="28"/>
          <w:szCs w:val="28"/>
        </w:rPr>
      </w:pPr>
      <w:r>
        <w:rPr>
          <w:rFonts w:ascii="����" w:hAnsi="����" w:cs="宋体"/>
          <w:kern w:val="0"/>
          <w:sz w:val="28"/>
          <w:szCs w:val="28"/>
        </w:rPr>
        <w:t>小杜自入学以来，学习习惯很差，不愿学习，与班级学生交往困难，经常惹是生非，其表现为：从上学开始，他的作业从没有主动完成过，也经常拖欠老师作业，对老师更加不尊重;父母反映，他在家里也很不听父母的话，遇到一点小问题就大发雷霆，父母也说自己无法管教，他们经常把他关在地下室。他从小是跟着爷爷奶奶生活的，周围的亲戚都很溺爱他。</w:t>
      </w:r>
    </w:p>
    <w:p>
      <w:pPr>
        <w:widowControl/>
        <w:spacing w:line="360" w:lineRule="auto"/>
        <w:jc w:val="left"/>
        <w:rPr>
          <w:rFonts w:ascii="����" w:hAnsi="����" w:cs="宋体"/>
          <w:kern w:val="0"/>
          <w:sz w:val="28"/>
          <w:szCs w:val="28"/>
        </w:rPr>
      </w:pPr>
      <w:r>
        <w:rPr>
          <w:rFonts w:ascii="����" w:hAnsi="����" w:cs="宋体"/>
          <w:b/>
          <w:bCs/>
          <w:kern w:val="0"/>
          <w:sz w:val="28"/>
          <w:szCs w:val="28"/>
        </w:rPr>
        <w:t>主要行为描述：</w:t>
      </w:r>
    </w:p>
    <w:p>
      <w:pPr>
        <w:widowControl/>
        <w:spacing w:line="360" w:lineRule="auto"/>
        <w:ind w:firstLine="480"/>
        <w:jc w:val="left"/>
        <w:rPr>
          <w:rFonts w:ascii="����" w:hAnsi="����" w:cs="宋体"/>
          <w:kern w:val="0"/>
          <w:sz w:val="28"/>
          <w:szCs w:val="28"/>
        </w:rPr>
      </w:pPr>
      <w:r>
        <w:rPr>
          <w:rFonts w:ascii="����" w:hAnsi="����" w:cs="宋体"/>
          <w:kern w:val="0"/>
          <w:sz w:val="28"/>
          <w:szCs w:val="28"/>
        </w:rPr>
        <w:t>在学校他经常上课不听讲，老师批评他，他也爱理不理，甚至还会对老师发脾气，别的同学不愿和他玩，他就经常做一些奇怪的事来激怒其他同学。</w:t>
      </w:r>
    </w:p>
    <w:p>
      <w:pPr>
        <w:widowControl/>
        <w:spacing w:line="360" w:lineRule="auto"/>
        <w:jc w:val="left"/>
        <w:rPr>
          <w:rFonts w:ascii="����" w:hAnsi="����" w:cs="宋体"/>
          <w:kern w:val="0"/>
          <w:sz w:val="28"/>
          <w:szCs w:val="28"/>
        </w:rPr>
      </w:pPr>
      <w:r>
        <w:rPr>
          <w:rFonts w:ascii="����" w:hAnsi="����" w:cs="宋体"/>
          <w:b/>
          <w:bCs/>
          <w:kern w:val="0"/>
          <w:sz w:val="28"/>
          <w:szCs w:val="28"/>
        </w:rPr>
        <w:t>问题及原因分析：</w:t>
      </w:r>
    </w:p>
    <w:p>
      <w:pPr>
        <w:widowControl/>
        <w:spacing w:line="360" w:lineRule="auto"/>
        <w:ind w:firstLine="600"/>
        <w:jc w:val="left"/>
        <w:rPr>
          <w:rFonts w:ascii="����" w:hAnsi="����" w:cs="宋体"/>
          <w:kern w:val="0"/>
          <w:sz w:val="28"/>
          <w:szCs w:val="28"/>
        </w:rPr>
      </w:pPr>
      <w:r>
        <w:rPr>
          <w:rFonts w:ascii="����" w:hAnsi="����" w:cs="宋体"/>
          <w:kern w:val="0"/>
          <w:sz w:val="28"/>
          <w:szCs w:val="28"/>
        </w:rPr>
        <w:t>从以上现象表明，小杜的种种行为是由以下情况造成：</w:t>
      </w:r>
    </w:p>
    <w:p>
      <w:pPr>
        <w:widowControl/>
        <w:spacing w:line="360" w:lineRule="auto"/>
        <w:ind w:firstLine="600"/>
        <w:jc w:val="left"/>
        <w:rPr>
          <w:rFonts w:ascii="����" w:hAnsi="����" w:cs="宋体"/>
          <w:kern w:val="0"/>
          <w:sz w:val="28"/>
          <w:szCs w:val="28"/>
        </w:rPr>
      </w:pPr>
      <w:r>
        <w:rPr>
          <w:rFonts w:ascii="����" w:hAnsi="����" w:cs="宋体"/>
          <w:kern w:val="0"/>
          <w:sz w:val="28"/>
          <w:szCs w:val="28"/>
        </w:rPr>
        <w:t>（1）大人对孩子的溺爱，使孩子自理能力差，对没有敬重的态度，凡事都自由散漫。</w:t>
      </w:r>
    </w:p>
    <w:p>
      <w:pPr>
        <w:widowControl/>
        <w:spacing w:line="360" w:lineRule="auto"/>
        <w:ind w:firstLine="600"/>
        <w:jc w:val="left"/>
        <w:rPr>
          <w:rFonts w:ascii="����" w:hAnsi="����" w:cs="宋体"/>
          <w:kern w:val="0"/>
          <w:sz w:val="28"/>
          <w:szCs w:val="28"/>
        </w:rPr>
      </w:pPr>
      <w:r>
        <w:rPr>
          <w:rFonts w:ascii="����" w:hAnsi="����" w:cs="宋体"/>
          <w:kern w:val="0"/>
          <w:sz w:val="28"/>
          <w:szCs w:val="28"/>
        </w:rPr>
        <w:t>（2）脾气暴躁，平时少言寡语，不与他人过多交流，容易与别人产生抵触心理。</w:t>
      </w:r>
    </w:p>
    <w:p>
      <w:pPr>
        <w:widowControl/>
        <w:spacing w:line="360" w:lineRule="auto"/>
        <w:ind w:firstLine="600"/>
        <w:jc w:val="left"/>
        <w:rPr>
          <w:rFonts w:ascii="����" w:hAnsi="����" w:cs="宋体"/>
          <w:kern w:val="0"/>
          <w:sz w:val="28"/>
          <w:szCs w:val="28"/>
        </w:rPr>
      </w:pPr>
      <w:r>
        <w:rPr>
          <w:rFonts w:ascii="����" w:hAnsi="����" w:cs="宋体"/>
          <w:kern w:val="0"/>
          <w:sz w:val="28"/>
          <w:szCs w:val="28"/>
        </w:rPr>
        <w:t>（3）从小没有培养好良好的学习习惯。</w:t>
      </w:r>
    </w:p>
    <w:p>
      <w:pPr>
        <w:widowControl/>
        <w:spacing w:line="360" w:lineRule="auto"/>
        <w:ind w:firstLine="600"/>
        <w:jc w:val="left"/>
        <w:rPr>
          <w:rFonts w:ascii="����" w:hAnsi="����" w:cs="宋体"/>
          <w:kern w:val="0"/>
          <w:sz w:val="28"/>
          <w:szCs w:val="28"/>
        </w:rPr>
      </w:pPr>
      <w:r>
        <w:rPr>
          <w:rFonts w:ascii="����" w:hAnsi="����" w:cs="宋体"/>
          <w:kern w:val="0"/>
          <w:sz w:val="28"/>
          <w:szCs w:val="28"/>
        </w:rPr>
        <w:t>（4）没有学习动力。</w:t>
      </w:r>
      <w:r>
        <w:rPr>
          <w:rFonts w:ascii="����" w:hAnsi="����" w:cs="宋体"/>
          <w:b/>
          <w:bCs/>
          <w:kern w:val="0"/>
          <w:sz w:val="28"/>
          <w:szCs w:val="28"/>
        </w:rPr>
        <w:t> </w:t>
      </w:r>
    </w:p>
    <w:p>
      <w:pPr>
        <w:widowControl/>
        <w:spacing w:line="360" w:lineRule="auto"/>
        <w:jc w:val="left"/>
        <w:rPr>
          <w:rFonts w:ascii="����" w:hAnsi="����" w:cs="宋体"/>
          <w:kern w:val="0"/>
          <w:sz w:val="28"/>
          <w:szCs w:val="28"/>
        </w:rPr>
      </w:pPr>
      <w:r>
        <w:rPr>
          <w:rFonts w:ascii="����" w:hAnsi="����" w:cs="宋体"/>
          <w:b/>
          <w:bCs/>
          <w:kern w:val="0"/>
          <w:sz w:val="28"/>
          <w:szCs w:val="28"/>
        </w:rPr>
        <w:t>辅导策略和实施：</w:t>
      </w:r>
    </w:p>
    <w:p>
      <w:pPr>
        <w:widowControl/>
        <w:spacing w:line="360" w:lineRule="auto"/>
        <w:jc w:val="left"/>
        <w:rPr>
          <w:rFonts w:ascii="����" w:hAnsi="����" w:cs="宋体"/>
          <w:kern w:val="0"/>
          <w:sz w:val="28"/>
          <w:szCs w:val="28"/>
        </w:rPr>
      </w:pPr>
      <w:r>
        <w:rPr>
          <w:rFonts w:ascii="����" w:hAnsi="����" w:cs="宋体"/>
          <w:kern w:val="0"/>
          <w:sz w:val="28"/>
          <w:szCs w:val="28"/>
        </w:rPr>
        <w:t>（一）说服家长与老师积极配合，指导家长的辅导方法。</w:t>
      </w:r>
    </w:p>
    <w:p>
      <w:pPr>
        <w:widowControl/>
        <w:spacing w:line="360" w:lineRule="auto"/>
        <w:ind w:firstLine="480"/>
        <w:jc w:val="left"/>
        <w:rPr>
          <w:rFonts w:ascii="����" w:hAnsi="����" w:cs="宋体"/>
          <w:kern w:val="0"/>
          <w:sz w:val="28"/>
          <w:szCs w:val="28"/>
        </w:rPr>
      </w:pPr>
      <w:r>
        <w:rPr>
          <w:rFonts w:ascii="����" w:hAnsi="����" w:cs="宋体"/>
          <w:kern w:val="0"/>
          <w:sz w:val="28"/>
          <w:szCs w:val="28"/>
        </w:rPr>
        <w:t>经过和小杜父母多次的沟通，我们达成了一致意见。我和小杜妈妈沟通，在教育孩子时不能用简单粗暴的方法，要多和孩子交谈，用亲近的方式和。后来我又多次和小杜的父母聊天知道他们已经不怎么打他了，小杜特别爱玩，作业完成上我和他母亲沟通了一下，他们争取每天有一人陪他写作业。我还说服家长多让孩子做一些力所能及的事，多给孩子一些锻炼的机会，平时我也给他一些锻炼的机会，培养孩子的自立能力。</w:t>
      </w:r>
    </w:p>
    <w:p>
      <w:pPr>
        <w:widowControl/>
        <w:spacing w:line="360" w:lineRule="auto"/>
        <w:jc w:val="left"/>
        <w:rPr>
          <w:rFonts w:ascii="����" w:hAnsi="����" w:cs="宋体"/>
          <w:kern w:val="0"/>
          <w:sz w:val="28"/>
          <w:szCs w:val="28"/>
        </w:rPr>
      </w:pPr>
      <w:r>
        <w:rPr>
          <w:rFonts w:ascii="����" w:hAnsi="����" w:cs="宋体"/>
          <w:kern w:val="0"/>
          <w:sz w:val="28"/>
          <w:szCs w:val="28"/>
        </w:rPr>
        <w:t>（二）一对一的心里交流</w:t>
      </w:r>
    </w:p>
    <w:p>
      <w:pPr>
        <w:widowControl/>
        <w:spacing w:line="360" w:lineRule="auto"/>
        <w:ind w:firstLine="600"/>
        <w:jc w:val="left"/>
        <w:rPr>
          <w:rFonts w:ascii="����" w:hAnsi="����" w:cs="宋体"/>
          <w:kern w:val="0"/>
          <w:sz w:val="28"/>
          <w:szCs w:val="28"/>
        </w:rPr>
      </w:pPr>
      <w:r>
        <w:rPr>
          <w:rFonts w:ascii="����" w:hAnsi="����" w:cs="宋体"/>
          <w:kern w:val="0"/>
          <w:sz w:val="28"/>
          <w:szCs w:val="28"/>
        </w:rPr>
        <w:t>我经常利用课余时间与他进行交流，告诉他我对他的看法，也请他说说自己内心的真是想法，鼓励他多与人交谈：做到有话就说，有事就谈。做自己感兴趣的事，多与老师交谈，说出自己的心理话，教师并与他制定出改变现状的心理计划。</w:t>
      </w:r>
    </w:p>
    <w:p>
      <w:pPr>
        <w:widowControl/>
        <w:spacing w:line="360" w:lineRule="auto"/>
        <w:jc w:val="left"/>
        <w:rPr>
          <w:rFonts w:ascii="����" w:hAnsi="����" w:cs="宋体"/>
          <w:kern w:val="0"/>
          <w:sz w:val="28"/>
          <w:szCs w:val="28"/>
        </w:rPr>
      </w:pPr>
      <w:r>
        <w:rPr>
          <w:rFonts w:ascii="����" w:hAnsi="����" w:cs="宋体"/>
          <w:b/>
          <w:bCs/>
          <w:kern w:val="0"/>
          <w:sz w:val="28"/>
          <w:szCs w:val="28"/>
        </w:rPr>
        <w:t>辅导后的反思</w:t>
      </w:r>
    </w:p>
    <w:p>
      <w:pPr>
        <w:widowControl/>
        <w:spacing w:line="360" w:lineRule="auto"/>
        <w:ind w:firstLine="480"/>
        <w:jc w:val="left"/>
        <w:rPr>
          <w:sz w:val="28"/>
          <w:szCs w:val="28"/>
        </w:rPr>
      </w:pPr>
      <w:r>
        <w:rPr>
          <w:rFonts w:ascii="����" w:hAnsi="����" w:cs="宋体"/>
          <w:kern w:val="0"/>
          <w:sz w:val="28"/>
          <w:szCs w:val="28"/>
        </w:rPr>
        <w:t>通过这个案例，我懂得了使孩子心理成长更甚于孩子的身体成长，所谓“哀，莫大于心死”就是这个道理；我们要从孩子的内心解决问题，不要把孩子当成不懂事的玩偶，现代的孩子，成熟的较早，有些问题他们已经有了初步的认识，要多和孩子进行心与心的沟通，只有多给问题儿童更多的关爱，最大限度地理解宽容孩子，培养他们的责任感和自立能力，才能让他们打开心门接受外界一切美好的事物；学校、家庭、社会教育都是教育的重要组成部分，缺少了任何一面，教育都很难成功。</w:t>
      </w: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黑体" w:hAnsi="黑体" w:eastAsia="黑体"/>
          <w:b/>
          <w:sz w:val="32"/>
          <w:szCs w:val="32"/>
        </w:rPr>
      </w:pPr>
      <w:r>
        <w:rPr>
          <w:rFonts w:hint="eastAsia" w:ascii="黑体" w:hAnsi="黑体" w:eastAsia="黑体"/>
          <w:b/>
          <w:sz w:val="32"/>
          <w:szCs w:val="32"/>
        </w:rPr>
        <w:t>我的班级日志</w:t>
      </w:r>
    </w:p>
    <w:p>
      <w:pPr>
        <w:spacing w:line="360" w:lineRule="auto"/>
        <w:jc w:val="center"/>
        <w:rPr>
          <w:rFonts w:ascii="黑体" w:hAnsi="黑体" w:eastAsia="黑体"/>
          <w:sz w:val="28"/>
          <w:szCs w:val="28"/>
        </w:rPr>
      </w:pPr>
      <w:r>
        <w:rPr>
          <w:rFonts w:hint="eastAsia" w:ascii="黑体" w:hAnsi="黑体" w:eastAsia="黑体"/>
          <w:sz w:val="28"/>
          <w:szCs w:val="28"/>
        </w:rPr>
        <w:t>唐玉兰</w:t>
      </w:r>
    </w:p>
    <w:p>
      <w:pPr>
        <w:spacing w:line="360"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5月18日  星期三   晴</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时光如梭，转眼间孩子们就到了五年级下期了，看着那些六年级的孩子们，仿佛他们的今天就是咱们的明天。不禁心里有些酸楚，想想孩子就快离开东小，离开咱们了。</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近来孩子们已经有了成长的浮躁与不安，更令我担心的是居然班委都在躁动。再加之那几个家长无法监督的孩子混在一起，连连犯错，使咱们两位老师有些苦恼。我始终觉得这句话是真理“家庭教育影响孩子的一生！”我真的为这群孩子叹息！</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遇到问题咱们还是得解决问题吧！在这繁忙的学习期间，咱们有幸请到了何荦荦的爸爸，为孩子们带来了一节法制课。何爸爸精心准备了PPT，先从自己所从事的狱警工作开始，他是少管所的一名狱警所以刚好从监狱里那些孩子们说起，为孩子们讲了罪犯在监狱里的生活，从生活的简单，以及对自由的约束，用劳动来改造，对孩子们的教育意义很深刻。接着他又结合案例讲到了一些基本的法律法规，并通过举例让孩子们理解了罪犯审理的基本流程。通过这次活动孩子理解了一些法律常识，并且潜意识的明确了做一名遵纪守法之人。</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活动虽然简单，但是只要孩子们获取了知识，开阔了眼界，那就是成功的。更可贵的是，可能何爸爸通过这次活动能更加了解咱们的学校教育，有了亲自教育学生的体验。这也将是他的女儿在小学阶段印象最深的一堂课，所以整节课他的女儿都特别专注与自豪，或许近来信心也会满满的，这或许才是最大的收获！</w:t>
      </w:r>
    </w:p>
    <w:p>
      <w:pPr>
        <w:rPr>
          <w:sz w:val="28"/>
          <w:szCs w:val="28"/>
        </w:rPr>
      </w:pPr>
      <w:r>
        <w:rPr>
          <w:rFonts w:hint="eastAsia"/>
          <w:sz w:val="28"/>
          <w:szCs w:val="28"/>
        </w:rPr>
        <w:drawing>
          <wp:inline distT="0" distB="0" distL="114300" distR="114300">
            <wp:extent cx="5264150" cy="3947795"/>
            <wp:effectExtent l="0" t="0" r="12700" b="14605"/>
            <wp:docPr id="27" name="图片 1" descr="IMG_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6020"/>
                    <pic:cNvPicPr>
                      <a:picLocks noChangeAspect="1"/>
                    </pic:cNvPicPr>
                  </pic:nvPicPr>
                  <pic:blipFill>
                    <a:blip r:embed="rId22" cstate="print"/>
                    <a:stretch>
                      <a:fillRect/>
                    </a:stretch>
                  </pic:blipFill>
                  <pic:spPr>
                    <a:xfrm>
                      <a:off x="0" y="0"/>
                      <a:ext cx="5264150" cy="3947795"/>
                    </a:xfrm>
                    <a:prstGeom prst="rect">
                      <a:avLst/>
                    </a:prstGeom>
                  </pic:spPr>
                </pic:pic>
              </a:graphicData>
            </a:graphic>
          </wp:inline>
        </w:drawing>
      </w:r>
    </w:p>
    <w:p>
      <w:pPr>
        <w:rPr>
          <w:sz w:val="28"/>
          <w:szCs w:val="28"/>
        </w:rPr>
      </w:pPr>
      <w:r>
        <w:rPr>
          <w:rFonts w:hint="eastAsia"/>
          <w:sz w:val="28"/>
          <w:szCs w:val="28"/>
        </w:rPr>
        <w:drawing>
          <wp:inline distT="0" distB="0" distL="114300" distR="114300">
            <wp:extent cx="5264150" cy="3947795"/>
            <wp:effectExtent l="0" t="0" r="12700" b="14605"/>
            <wp:docPr id="28" name="图片 2" descr="IMG_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6019"/>
                    <pic:cNvPicPr>
                      <a:picLocks noChangeAspect="1"/>
                    </pic:cNvPicPr>
                  </pic:nvPicPr>
                  <pic:blipFill>
                    <a:blip r:embed="rId23" cstate="print"/>
                    <a:stretch>
                      <a:fillRect/>
                    </a:stretch>
                  </pic:blipFill>
                  <pic:spPr>
                    <a:xfrm>
                      <a:off x="0" y="0"/>
                      <a:ext cx="5264150" cy="3947795"/>
                    </a:xfrm>
                    <a:prstGeom prst="rect">
                      <a:avLst/>
                    </a:prstGeom>
                  </pic:spPr>
                </pic:pic>
              </a:graphicData>
            </a:graphic>
          </wp:inline>
        </w:drawing>
      </w:r>
    </w:p>
    <w:p>
      <w:pPr>
        <w:jc w:val="center"/>
        <w:rPr>
          <w:rFonts w:ascii="黑体" w:hAnsi="黑体" w:eastAsia="黑体"/>
          <w:b/>
          <w:sz w:val="32"/>
          <w:szCs w:val="32"/>
        </w:rPr>
      </w:pPr>
      <w:r>
        <w:rPr>
          <w:rFonts w:hint="eastAsia" w:ascii="黑体" w:hAnsi="黑体" w:eastAsia="黑体"/>
          <w:b/>
          <w:sz w:val="32"/>
          <w:szCs w:val="32"/>
        </w:rPr>
        <w:t>《看病用药有学问》教学设计</w:t>
      </w:r>
    </w:p>
    <w:p>
      <w:pPr>
        <w:jc w:val="center"/>
        <w:rPr>
          <w:rFonts w:ascii="黑体" w:hAnsi="黑体" w:eastAsia="黑体"/>
          <w:sz w:val="28"/>
          <w:szCs w:val="28"/>
        </w:rPr>
      </w:pPr>
      <w:r>
        <w:rPr>
          <w:rFonts w:hint="eastAsia" w:ascii="黑体" w:hAnsi="黑体" w:eastAsia="黑体"/>
          <w:sz w:val="28"/>
          <w:szCs w:val="28"/>
        </w:rPr>
        <w:t>双流区东升小学：林红霞</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rPr>
        <w:t>教学内容：</w:t>
      </w:r>
      <w:r>
        <w:rPr>
          <w:rFonts w:hint="eastAsia" w:asciiTheme="minorEastAsia" w:hAnsiTheme="minorEastAsia" w:eastAsiaTheme="minorEastAsia"/>
          <w:sz w:val="28"/>
          <w:szCs w:val="28"/>
        </w:rPr>
        <w:t>五年级下册《生命.生态.安全》第12课</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学情分析：</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日常生活中，大部分家庭都有一个“小病买药吃，大病上医院”的看病用药习惯。一般家庭都会有一个常备药物的药箱，里面或多或少地会放一些感冒药、消炎药等常用药品。学生作为家庭的一员，对家庭的用药习惯会有一些简单的了解。</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对于大多数学生而言，对看病用药这方面具体了解不够，主要是因为去医院看病都由家长带领，对看病用药的过程并不完全了解，对生活中常见的看病用药误区也了解不够，缺乏看病用药的基本常识。</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教学目标：</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1.通过活动，知道看病用药的一般流程和基本要求。</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2.学会辨析生活中看病用药的常见误区。</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3.能够将了解的看病用药常识与身边的人分享，并试着清理家里的过期药品。</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教学重难点：</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1.通过活动，知道看病用药的一般流程和基本要求。</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2.学会辨析生活中看病用药的常见误区。</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rPr>
        <w:t>教学准备：</w:t>
      </w:r>
      <w:r>
        <w:rPr>
          <w:rFonts w:hint="eastAsia" w:asciiTheme="minorEastAsia" w:hAnsiTheme="minorEastAsia" w:eastAsiaTheme="minorEastAsia"/>
          <w:sz w:val="28"/>
          <w:szCs w:val="28"/>
        </w:rPr>
        <w:t>课件、学生课前调查</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教学过程：</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课前活动：学生完成小调查</w:t>
      </w:r>
    </w:p>
    <w:p>
      <w:pPr>
        <w:numPr>
          <w:ilvl w:val="0"/>
          <w:numId w:val="1"/>
        </w:numPr>
        <w:tabs>
          <w:tab w:val="left" w:pos="360"/>
        </w:tabs>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准备一两份药品说明书。</w:t>
      </w:r>
    </w:p>
    <w:p>
      <w:pPr>
        <w:numPr>
          <w:ilvl w:val="0"/>
          <w:numId w:val="1"/>
        </w:numPr>
        <w:tabs>
          <w:tab w:val="left" w:pos="360"/>
        </w:tabs>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调查了解一下生活中常见的看病用药误区。</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课中活动：</w:t>
      </w:r>
    </w:p>
    <w:p>
      <w:pPr>
        <w:numPr>
          <w:ilvl w:val="0"/>
          <w:numId w:val="2"/>
        </w:numPr>
        <w:tabs>
          <w:tab w:val="left" w:pos="720"/>
        </w:tabs>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情境创设——让我们来帮帮他。</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1.帮一帮：就医挂号第一步。</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俗话说“春捂秋冻，不生杂病。”在当今早晚温差大，气候又多变的情况下，生病的人不在少数，瞧！小东这两天感冒发烧还咳嗽，今天妈妈就带着他去医院看病了。但是走进医院一看，人太多了，小东和妈妈第一步该干什么呢？</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2.挂号——选择科室要明确。</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（1）面对挂号室门口的科室栏，小东看得眼花缭乱，不知道挂哪个科室，你们能帮帮他吗？（出示科室分布图）</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（2）学生帮小东选择应该挂号的科室，并说明理由。</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（3）如果遇到不知道挂什么科室，该怎么办呢？（出示“导医台”）</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3.就诊——明确病情最关键。</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（1）挂号以后片刻的等待，小东来到了儿科就诊室就诊，这时候他需要做什么呢？（给医生说明病情）</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（2）怎么样才算说明病情呢？请一个同学配合老师模拟表演《小东就诊》，其他同学认真观察，看一下这个过程，要怎么样才能把病情说清楚呢？</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（3）除了带上病历本，说清病情以外。有时候为了便于准确诊断，医生会让病人做一些相应的检查。你们有没有做过检查？能说一说当时的情景吗？</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4.治疗——医治方式讲科学。</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（1）就诊完毕，医生准备给小东治疗。你们一般接受过哪些治疗？（吃药、打针</w:t>
      </w:r>
      <w:r>
        <w:rPr>
          <w:rFonts w:asciiTheme="minorEastAsia" w:hAnsiTheme="minorEastAsia" w:eastAsiaTheme="minorEastAsia"/>
          <w:sz w:val="28"/>
          <w:szCs w:val="28"/>
        </w:rPr>
        <w:t>……</w:t>
      </w:r>
      <w:r>
        <w:rPr>
          <w:rFonts w:hint="eastAsia" w:asciiTheme="minorEastAsia" w:hAnsiTheme="minorEastAsia" w:eastAsiaTheme="minorEastAsia"/>
          <w:sz w:val="28"/>
          <w:szCs w:val="28"/>
        </w:rPr>
        <w:t>）吃药需要注意什么呢？</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（2）考一考：出示两个药盒，观察上面的用药标签，你知道对于以上药品的主人，该如何用药吗？</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（3）打针输液有讲究。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小东这次生病比较严重，医生除了给他开药以外，还让他打针治疗。关于打针也有很多学问呢，请大家打开教材第45页，看一下能从“读一读”这个小资料了解到什么？有没有同学做过皮试？能不能给我们说一下当时的情况？ </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二、健康小链接——让我们来认一认。</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1.小了解：处方药和非处方药。</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（1）看来去医院看病是处处有学问。但是现在生活中有些人遇到小病小痛是不愿意去医院的，因为很多药品药店可以买到，也省去了去医院的麻烦。不知道孩子们了解过“处方药”和“非处方药”吗？</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（2）生谈一谈自己对“处方药”和“非处方药”的了解。</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（3）出示“处方药”和“非处方药”的区别。</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2.“用药小常识”：小博士有方法。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医药小博士为我们带来了四点用药小常识，可以帮助我们快速、清楚地了解用药的知识。（出示“用药小常识”）</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看药名：了解自己是否用过。</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知药效：知道药物的功效以及有效期。</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懂用法：了解用药的时间、剂量和疗程。</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明禁忌：了解药物的副作用和禁忌。儿童服药要谨慎，应尽量少用抗生素类药物。</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3.</w:t>
      </w:r>
      <w:r>
        <w:rPr>
          <w:rFonts w:hint="eastAsia" w:asciiTheme="minorEastAsia" w:hAnsiTheme="minorEastAsia" w:eastAsiaTheme="minorEastAsia"/>
          <w:b/>
          <w:sz w:val="28"/>
          <w:szCs w:val="28"/>
        </w:rPr>
        <w:t>动一动——我来认一认。</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（1）拿出自己带的药品盒或者说明书，对照“用药小常识”，想一想该如何用药。</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（2）同桌交流：自己从药品说明书上获得的信息。</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（3）班级分享：从药品说明书上了解的信息。</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4.</w:t>
      </w:r>
      <w:r>
        <w:rPr>
          <w:rFonts w:hint="eastAsia" w:asciiTheme="minorEastAsia" w:hAnsiTheme="minorEastAsia" w:eastAsiaTheme="minorEastAsia"/>
          <w:b/>
          <w:sz w:val="28"/>
          <w:szCs w:val="28"/>
        </w:rPr>
        <w:t>了解保质期。</w:t>
      </w:r>
      <w:r>
        <w:rPr>
          <w:rFonts w:hint="eastAsia" w:asciiTheme="minorEastAsia" w:hAnsiTheme="minorEastAsia" w:eastAsiaTheme="minorEastAsia"/>
          <w:sz w:val="28"/>
          <w:szCs w:val="28"/>
        </w:rPr>
        <w:t>当我们在明白了药品使用的信息后，千万不要忽视了一个关键的地方，就是一定要看一下药品的保质期，过期药品千万不要服用。</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三、健康小贴士——常见的看病用药误区。</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1.新闻时间——药品误区危害大。</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生活中是不是了解了用药的小常识就可以随意服用呢？前段时间网易上的一则新闻引起了我的注意，这则新闻的题目是《女孩同时服用两种感冒药意外死亡，警惕用药误区》，讲的是广东江门的一名十八岁的女孩同时服用了罗红霉素缓释胶囊与复方甲氧那明胶囊导致茶碱中毒，茶碱中毒轻则让人恶心呕吐，重则会让人呼吸困难，心脏骤停而死亡。其实一般情况下，我们都会认为两种药叠加在一起吃，药效会更好，没想到两种药混在一起吃却暗藏杀机啊！由此看来，药物虽能治病，但是不科学服用，同样很危险。</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2.小调查——生活中常见的用药误区。</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（1）课前同学们对生活中常见的用药误区进行了一些简单的调查了解，小组交流一下自己的调查结果。</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（2）班级分享：常见的用药误区。</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3.新闻视频《儿童用药的常见误区》。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对于我们儿童，生活中有哪些常见的看病用药误区需要我们重视呢？我们一起来看一下医生是怎么说的？（播放视频）</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4.判一判。</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1）了解了生活中这么多的看病用药误区，现在我们就来做一个小游戏——判一判。课件出示一些生活中的看病用药情境，判断一下，哪些是对的，哪些是错的？认为对的就举起右手做“OK”的姿势，认为是错的就双手做“</w:t>
      </w:r>
      <w:r>
        <w:rPr>
          <w:rFonts w:hint="eastAsia" w:asciiTheme="minorEastAsia" w:hAnsiTheme="minorEastAsia" w:eastAsiaTheme="minorEastAsia"/>
          <w:b/>
          <w:sz w:val="28"/>
          <w:szCs w:val="28"/>
        </w:rPr>
        <w:t>×</w:t>
      </w:r>
      <w:r>
        <w:rPr>
          <w:rFonts w:hint="eastAsia" w:asciiTheme="minorEastAsia" w:hAnsiTheme="minorEastAsia" w:eastAsiaTheme="minorEastAsia"/>
          <w:sz w:val="28"/>
          <w:szCs w:val="28"/>
        </w:rPr>
        <w:t>”的姿势。</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（2）学生根据情景判断，并说明理由，教师适时补充。</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（3）希望大家能牢记这些用药误区，并能够运用于我们的生活当中。</w:t>
      </w:r>
    </w:p>
    <w:p>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四、小博士的温馨提示。</w:t>
      </w:r>
    </w:p>
    <w:p>
      <w:pPr>
        <w:spacing w:line="360" w:lineRule="auto"/>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卫生部提出：</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小病进社区，大病进医院</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，鼓励居民患常见小病时，到附近的社区医院或诊所就诊。希望大家生病时一定要经过医生的正确判断，再行医治，以免延误病情危及健康。</w:t>
      </w:r>
    </w:p>
    <w:p>
      <w:pPr>
        <w:spacing w:line="360" w:lineRule="auto"/>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五、小结。</w:t>
      </w:r>
    </w:p>
    <w:p>
      <w:pPr>
        <w:spacing w:line="360" w:lineRule="auto"/>
        <w:rPr>
          <w:rFonts w:asciiTheme="minorEastAsia" w:hAnsiTheme="minorEastAsia" w:eastAsiaTheme="minorEastAsia"/>
          <w:bCs/>
          <w:sz w:val="28"/>
          <w:szCs w:val="28"/>
        </w:rPr>
      </w:pPr>
      <w:r>
        <w:rPr>
          <w:rFonts w:hint="eastAsia" w:asciiTheme="minorEastAsia" w:hAnsiTheme="minorEastAsia" w:eastAsiaTheme="minorEastAsia"/>
          <w:bCs/>
          <w:sz w:val="28"/>
          <w:szCs w:val="28"/>
        </w:rPr>
        <w:t>（1）希望大家根据今天了解的内容，开展一次课后小行动，小行动要求：</w:t>
      </w:r>
    </w:p>
    <w:p>
      <w:pPr>
        <w:spacing w:line="360" w:lineRule="auto"/>
        <w:ind w:firstLine="420" w:firstLineChars="150"/>
        <w:rPr>
          <w:rFonts w:asciiTheme="minorEastAsia" w:hAnsiTheme="minorEastAsia" w:eastAsiaTheme="minorEastAsia"/>
          <w:bCs/>
          <w:sz w:val="28"/>
          <w:szCs w:val="28"/>
        </w:rPr>
      </w:pPr>
      <w:r>
        <w:rPr>
          <w:rFonts w:hint="eastAsia" w:asciiTheme="minorEastAsia" w:hAnsiTheme="minorEastAsia" w:eastAsiaTheme="minorEastAsia"/>
          <w:bCs/>
          <w:sz w:val="28"/>
          <w:szCs w:val="28"/>
        </w:rPr>
        <w:t>①和家人分享了解到的</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用药误区</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w:t>
      </w:r>
    </w:p>
    <w:p>
      <w:pPr>
        <w:spacing w:line="360" w:lineRule="auto"/>
        <w:ind w:firstLine="420" w:firstLineChars="150"/>
        <w:rPr>
          <w:rFonts w:asciiTheme="minorEastAsia" w:hAnsiTheme="minorEastAsia" w:eastAsiaTheme="minorEastAsia"/>
          <w:bCs/>
          <w:sz w:val="28"/>
          <w:szCs w:val="28"/>
        </w:rPr>
      </w:pPr>
      <w:r>
        <w:rPr>
          <w:rFonts w:hint="eastAsia" w:asciiTheme="minorEastAsia" w:hAnsiTheme="minorEastAsia" w:eastAsiaTheme="minorEastAsia"/>
          <w:bCs/>
          <w:sz w:val="28"/>
          <w:szCs w:val="28"/>
        </w:rPr>
        <w:t>②清理家里的过期药品。</w:t>
      </w:r>
    </w:p>
    <w:p>
      <w:pPr>
        <w:spacing w:line="360" w:lineRule="auto"/>
        <w:rPr>
          <w:rFonts w:asciiTheme="minorEastAsia" w:hAnsiTheme="minorEastAsia" w:eastAsiaTheme="minorEastAsia"/>
          <w:bCs/>
          <w:sz w:val="28"/>
          <w:szCs w:val="28"/>
        </w:rPr>
      </w:pPr>
      <w:r>
        <w:rPr>
          <w:rFonts w:hint="eastAsia" w:asciiTheme="minorEastAsia" w:hAnsiTheme="minorEastAsia" w:eastAsiaTheme="minorEastAsia"/>
          <w:bCs/>
          <w:sz w:val="28"/>
          <w:szCs w:val="28"/>
        </w:rPr>
        <w:t>（2）小结：看病用药和我们的生活密切联系，看似平常却处处包含着学问，希望大家在生活中做个有心人，愿大家都有一个健康的身体。</w:t>
      </w:r>
    </w:p>
    <w:p>
      <w:pPr>
        <w:spacing w:line="360" w:lineRule="auto"/>
        <w:rPr>
          <w:rFonts w:asciiTheme="minorEastAsia" w:hAnsiTheme="minorEastAsia" w:eastAsiaTheme="minorEastAsia"/>
          <w:bCs/>
          <w:sz w:val="28"/>
          <w:szCs w:val="28"/>
        </w:rPr>
      </w:pPr>
    </w:p>
    <w:p>
      <w:pPr>
        <w:spacing w:line="360" w:lineRule="auto"/>
        <w:rPr>
          <w:rFonts w:asciiTheme="minorEastAsia" w:hAnsiTheme="minorEastAsia" w:eastAsiaTheme="minorEastAsia"/>
          <w:bCs/>
          <w:sz w:val="28"/>
          <w:szCs w:val="28"/>
        </w:rPr>
      </w:pPr>
      <w:r>
        <w:rPr>
          <w:rFonts w:hint="eastAsia" w:asciiTheme="minorEastAsia" w:hAnsiTheme="minorEastAsia" w:eastAsiaTheme="minorEastAsia"/>
          <w:bCs/>
          <w:sz w:val="28"/>
          <w:szCs w:val="28"/>
        </w:rPr>
        <w:t>板书设计：</w:t>
      </w:r>
    </w:p>
    <w:p>
      <w:pPr>
        <w:spacing w:line="360" w:lineRule="auto"/>
        <w:jc w:val="center"/>
        <w:rPr>
          <w:rFonts w:asciiTheme="minorEastAsia" w:hAnsiTheme="minorEastAsia" w:eastAsiaTheme="minorEastAsia"/>
          <w:bCs/>
          <w:sz w:val="28"/>
          <w:szCs w:val="28"/>
        </w:rPr>
      </w:pPr>
      <w:r>
        <w:rPr>
          <w:rFonts w:hint="eastAsia" w:asciiTheme="minorEastAsia" w:hAnsiTheme="minorEastAsia" w:eastAsiaTheme="minorEastAsia"/>
          <w:bCs/>
          <w:sz w:val="28"/>
          <w:szCs w:val="28"/>
        </w:rPr>
        <w:t>看病用药有学问</w:t>
      </w:r>
    </w:p>
    <w:p>
      <w:pPr>
        <w:spacing w:line="360" w:lineRule="auto"/>
        <w:jc w:val="center"/>
        <w:rPr>
          <w:rFonts w:asciiTheme="minorEastAsia" w:hAnsiTheme="minorEastAsia" w:eastAsiaTheme="minorEastAsia"/>
          <w:bCs/>
          <w:sz w:val="28"/>
          <w:szCs w:val="28"/>
        </w:rPr>
      </w:pPr>
      <w:r>
        <w:rPr>
          <w:rFonts w:hint="eastAsia" w:asciiTheme="minorEastAsia" w:hAnsiTheme="minorEastAsia" w:eastAsiaTheme="minorEastAsia"/>
          <w:bCs/>
          <w:sz w:val="28"/>
          <w:szCs w:val="28"/>
        </w:rPr>
        <w:t>说清病情</w:t>
      </w:r>
    </w:p>
    <w:p>
      <w:pPr>
        <w:spacing w:line="360" w:lineRule="auto"/>
        <w:jc w:val="center"/>
        <w:rPr>
          <w:rFonts w:asciiTheme="minorEastAsia" w:hAnsiTheme="minorEastAsia" w:eastAsiaTheme="minorEastAsia"/>
          <w:bCs/>
          <w:sz w:val="28"/>
          <w:szCs w:val="28"/>
        </w:rPr>
      </w:pPr>
      <w:r>
        <w:rPr>
          <w:rFonts w:hint="eastAsia" w:asciiTheme="minorEastAsia" w:hAnsiTheme="minorEastAsia" w:eastAsiaTheme="minorEastAsia"/>
          <w:bCs/>
          <w:sz w:val="28"/>
          <w:szCs w:val="28"/>
        </w:rPr>
        <w:t>谨遵医嘱</w:t>
      </w:r>
    </w:p>
    <w:p>
      <w:pPr>
        <w:spacing w:line="360" w:lineRule="auto"/>
        <w:jc w:val="center"/>
        <w:rPr>
          <w:rFonts w:asciiTheme="minorEastAsia" w:hAnsiTheme="minorEastAsia" w:eastAsiaTheme="minorEastAsia"/>
          <w:bCs/>
          <w:sz w:val="28"/>
          <w:szCs w:val="28"/>
        </w:rPr>
      </w:pPr>
      <w:r>
        <w:rPr>
          <w:rFonts w:hint="eastAsia" w:asciiTheme="minorEastAsia" w:hAnsiTheme="minorEastAsia" w:eastAsiaTheme="minorEastAsia"/>
          <w:bCs/>
          <w:sz w:val="28"/>
          <w:szCs w:val="28"/>
        </w:rPr>
        <w:t>科学用药</w:t>
      </w:r>
    </w:p>
    <w:p>
      <w:pPr>
        <w:spacing w:line="360" w:lineRule="auto"/>
        <w:jc w:val="center"/>
        <w:rPr>
          <w:rFonts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Theme="minorEastAsia" w:hAnsiTheme="minorEastAsia" w:eastAsiaTheme="minorEastAsia"/>
          <w:b/>
          <w:sz w:val="28"/>
          <w:szCs w:val="28"/>
        </w:rPr>
      </w:pPr>
    </w:p>
    <w:p>
      <w:pPr>
        <w:spacing w:line="360" w:lineRule="auto"/>
        <w:jc w:val="center"/>
        <w:rPr>
          <w:rFonts w:hint="eastAsia" w:ascii="黑体" w:hAnsi="黑体" w:eastAsia="黑体"/>
          <w:b/>
          <w:sz w:val="32"/>
          <w:szCs w:val="32"/>
        </w:rPr>
      </w:pPr>
      <w:r>
        <w:rPr>
          <w:rFonts w:hint="eastAsia" w:ascii="黑体" w:hAnsi="黑体" w:eastAsia="黑体"/>
          <w:b/>
          <w:sz w:val="32"/>
          <w:szCs w:val="32"/>
        </w:rPr>
        <w:t>活动掠影</w:t>
      </w:r>
    </w:p>
    <w:p>
      <w:pPr>
        <w:spacing w:line="360" w:lineRule="auto"/>
        <w:jc w:val="center"/>
        <w:rPr>
          <w:rFonts w:hint="eastAsia" w:ascii="黑体" w:hAnsi="黑体" w:eastAsia="黑体"/>
          <w:b/>
          <w:sz w:val="32"/>
          <w:szCs w:val="32"/>
        </w:rPr>
      </w:pPr>
      <w:r>
        <w:rPr>
          <w:rFonts w:ascii="黑体" w:hAnsi="黑体" w:eastAsia="黑体"/>
          <w:b/>
          <w:sz w:val="32"/>
          <w:szCs w:val="32"/>
        </w:rPr>
        <w:drawing>
          <wp:inline distT="0" distB="0" distL="0" distR="0">
            <wp:extent cx="5777230" cy="8077200"/>
            <wp:effectExtent l="19050" t="0" r="0" b="0"/>
            <wp:docPr id="13" name="图片 10"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Administrator\Desktop\1.jpg"/>
                    <pic:cNvPicPr>
                      <a:picLocks noChangeAspect="1" noChangeArrowheads="1"/>
                    </pic:cNvPicPr>
                  </pic:nvPicPr>
                  <pic:blipFill>
                    <a:blip r:embed="rId24" cstate="print"/>
                    <a:srcRect/>
                    <a:stretch>
                      <a:fillRect/>
                    </a:stretch>
                  </pic:blipFill>
                  <pic:spPr>
                    <a:xfrm>
                      <a:off x="0" y="0"/>
                      <a:ext cx="5783141" cy="8084597"/>
                    </a:xfrm>
                    <a:prstGeom prst="rect">
                      <a:avLst/>
                    </a:prstGeom>
                    <a:noFill/>
                    <a:ln w="9525">
                      <a:noFill/>
                      <a:miter lim="800000"/>
                      <a:headEnd/>
                      <a:tailEnd/>
                    </a:ln>
                  </pic:spPr>
                </pic:pic>
              </a:graphicData>
            </a:graphic>
          </wp:inline>
        </w:drawing>
      </w:r>
    </w:p>
    <w:p>
      <w:pPr>
        <w:spacing w:line="360" w:lineRule="auto"/>
        <w:jc w:val="center"/>
        <w:rPr>
          <w:rFonts w:hint="eastAsia" w:ascii="黑体" w:hAnsi="黑体" w:eastAsia="黑体"/>
          <w:b/>
          <w:sz w:val="32"/>
          <w:szCs w:val="32"/>
        </w:rPr>
      </w:pPr>
    </w:p>
    <w:p>
      <w:pPr>
        <w:spacing w:line="360" w:lineRule="auto"/>
        <w:jc w:val="center"/>
        <w:rPr>
          <w:rFonts w:hint="eastAsia" w:ascii="黑体" w:hAnsi="黑体" w:eastAsia="黑体"/>
          <w:b/>
          <w:sz w:val="32"/>
          <w:szCs w:val="32"/>
        </w:rPr>
      </w:pPr>
      <w:r>
        <w:rPr>
          <w:rFonts w:hint="eastAsia" w:ascii="黑体" w:hAnsi="黑体" w:eastAsia="黑体"/>
          <w:b/>
          <w:sz w:val="32"/>
          <w:szCs w:val="32"/>
        </w:rPr>
        <w:drawing>
          <wp:inline distT="0" distB="0" distL="0" distR="0">
            <wp:extent cx="5810250" cy="8486775"/>
            <wp:effectExtent l="19050" t="0" r="0" b="0"/>
            <wp:docPr id="14" name="图片 11"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C:\Users\Administrator\Desktop\2.jpg"/>
                    <pic:cNvPicPr>
                      <a:picLocks noChangeAspect="1" noChangeArrowheads="1"/>
                    </pic:cNvPicPr>
                  </pic:nvPicPr>
                  <pic:blipFill>
                    <a:blip r:embed="rId25" cstate="print"/>
                    <a:srcRect/>
                    <a:stretch>
                      <a:fillRect/>
                    </a:stretch>
                  </pic:blipFill>
                  <pic:spPr>
                    <a:xfrm>
                      <a:off x="0" y="0"/>
                      <a:ext cx="5810250" cy="8486775"/>
                    </a:xfrm>
                    <a:prstGeom prst="rect">
                      <a:avLst/>
                    </a:prstGeom>
                    <a:noFill/>
                    <a:ln w="9525">
                      <a:noFill/>
                      <a:miter lim="800000"/>
                      <a:headEnd/>
                      <a:tailEnd/>
                    </a:ln>
                  </pic:spPr>
                </pic:pic>
              </a:graphicData>
            </a:graphic>
          </wp:inline>
        </w:drawing>
      </w:r>
    </w:p>
    <w:p>
      <w:pPr>
        <w:spacing w:line="360" w:lineRule="auto"/>
        <w:jc w:val="center"/>
        <w:rPr>
          <w:rFonts w:hint="eastAsia" w:ascii="黑体" w:hAnsi="黑体" w:eastAsia="黑体"/>
          <w:b/>
          <w:sz w:val="32"/>
          <w:szCs w:val="32"/>
        </w:rPr>
      </w:pPr>
    </w:p>
    <w:p>
      <w:pPr>
        <w:spacing w:line="360" w:lineRule="auto"/>
        <w:jc w:val="center"/>
        <w:rPr>
          <w:rFonts w:hint="eastAsia" w:ascii="黑体" w:hAnsi="黑体" w:eastAsia="黑体"/>
          <w:b/>
          <w:sz w:val="32"/>
          <w:szCs w:val="32"/>
        </w:rPr>
      </w:pPr>
      <w:r>
        <w:rPr>
          <w:rFonts w:hint="eastAsia" w:ascii="黑体" w:hAnsi="黑体" w:eastAsia="黑体"/>
          <w:b/>
          <w:sz w:val="32"/>
          <w:szCs w:val="32"/>
        </w:rPr>
        <w:drawing>
          <wp:inline distT="0" distB="0" distL="0" distR="0">
            <wp:extent cx="5791200" cy="8372475"/>
            <wp:effectExtent l="19050" t="0" r="0" b="0"/>
            <wp:docPr id="15" name="图片 12"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C:\Users\Administrator\Desktop\3.jpg"/>
                    <pic:cNvPicPr>
                      <a:picLocks noChangeAspect="1" noChangeArrowheads="1"/>
                    </pic:cNvPicPr>
                  </pic:nvPicPr>
                  <pic:blipFill>
                    <a:blip r:embed="rId26" cstate="print"/>
                    <a:srcRect/>
                    <a:stretch>
                      <a:fillRect/>
                    </a:stretch>
                  </pic:blipFill>
                  <pic:spPr>
                    <a:xfrm>
                      <a:off x="0" y="0"/>
                      <a:ext cx="5791200" cy="8372475"/>
                    </a:xfrm>
                    <a:prstGeom prst="rect">
                      <a:avLst/>
                    </a:prstGeom>
                    <a:noFill/>
                    <a:ln w="9525">
                      <a:noFill/>
                      <a:miter lim="800000"/>
                      <a:headEnd/>
                      <a:tailEnd/>
                    </a:ln>
                  </pic:spPr>
                </pic:pic>
              </a:graphicData>
            </a:graphic>
          </wp:inline>
        </w:drawing>
      </w:r>
    </w:p>
    <w:p>
      <w:pPr>
        <w:spacing w:line="360" w:lineRule="auto"/>
        <w:jc w:val="center"/>
        <w:rPr>
          <w:rFonts w:hint="eastAsia" w:ascii="黑体" w:hAnsi="黑体" w:eastAsia="黑体"/>
          <w:b/>
          <w:sz w:val="32"/>
          <w:szCs w:val="32"/>
        </w:rPr>
      </w:pPr>
    </w:p>
    <w:p>
      <w:pPr>
        <w:spacing w:line="360" w:lineRule="auto"/>
        <w:jc w:val="center"/>
        <w:rPr>
          <w:rFonts w:ascii="黑体" w:hAnsi="黑体" w:eastAsia="黑体"/>
          <w:b/>
          <w:sz w:val="32"/>
          <w:szCs w:val="32"/>
        </w:rPr>
      </w:pPr>
      <w:r>
        <w:rPr>
          <w:rFonts w:hint="eastAsia" w:ascii="黑体" w:hAnsi="黑体" w:eastAsia="黑体"/>
          <w:b/>
          <w:sz w:val="32"/>
          <w:szCs w:val="32"/>
        </w:rPr>
        <w:drawing>
          <wp:inline distT="0" distB="0" distL="0" distR="0">
            <wp:extent cx="5879465" cy="8229600"/>
            <wp:effectExtent l="19050" t="0" r="6645" b="0"/>
            <wp:docPr id="17" name="图片 13"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C:\Users\Administrator\Desktop\4.jpg"/>
                    <pic:cNvPicPr>
                      <a:picLocks noChangeAspect="1" noChangeArrowheads="1"/>
                    </pic:cNvPicPr>
                  </pic:nvPicPr>
                  <pic:blipFill>
                    <a:blip r:embed="rId27" cstate="print"/>
                    <a:srcRect/>
                    <a:stretch>
                      <a:fillRect/>
                    </a:stretch>
                  </pic:blipFill>
                  <pic:spPr>
                    <a:xfrm>
                      <a:off x="0" y="0"/>
                      <a:ext cx="5879805" cy="8229600"/>
                    </a:xfrm>
                    <a:prstGeom prst="rect">
                      <a:avLst/>
                    </a:prstGeom>
                    <a:noFill/>
                    <a:ln w="9525">
                      <a:noFill/>
                      <a:miter lim="800000"/>
                      <a:headEnd/>
                      <a:tailEnd/>
                    </a:ln>
                  </pic:spPr>
                </pic:pic>
              </a:graphicData>
            </a:graphic>
          </wp:inline>
        </w:drawing>
      </w:r>
    </w:p>
    <w:sectPr>
      <w:headerReference r:id="rId3" w:type="default"/>
      <w:footerReference r:id="rId4" w:type="default"/>
      <w:pgSz w:w="11906" w:h="16838"/>
      <w:pgMar w:top="1440" w:right="1800" w:bottom="1440" w:left="1800" w:header="851" w:footer="992" w:gutter="0"/>
      <w:pgNumType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swiss"/>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黑体">
    <w:panose1 w:val="02010609060101010101"/>
    <w:charset w:val="86"/>
    <w:family w:val="swiss"/>
    <w:pitch w:val="default"/>
    <w:sig w:usb0="800002BF" w:usb1="38CF7CFA" w:usb2="00000016" w:usb3="00000000" w:csb0="00040001" w:csb1="00000000"/>
  </w:font>
  <w:font w:name="华文行楷">
    <w:altName w:val="微软雅黑"/>
    <w:panose1 w:val="02010800040101010101"/>
    <w:charset w:val="86"/>
    <w:family w:val="auto"/>
    <w:pitch w:val="default"/>
    <w:sig w:usb0="00000000" w:usb1="00000000" w:usb2="00000010" w:usb3="00000000" w:csb0="00040000" w:csb1="00000000"/>
  </w:font>
  <w:font w:name="����">
    <w:altName w:val="Times New Roman"/>
    <w:panose1 w:val="00000000000000000000"/>
    <w:charset w:val="00"/>
    <w:family w:val="modern"/>
    <w:pitch w:val="default"/>
    <w:sig w:usb0="00000000" w:usb1="00000000" w:usb2="00000000" w:usb3="00000000" w:csb0="0004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2413"/>
    </w:sdtPr>
    <w:sdtContent>
      <w:p>
        <w:pPr>
          <w:pStyle w:val="3"/>
          <w:jc w:val="right"/>
        </w:pPr>
        <w:r>
          <w:fldChar w:fldCharType="begin"/>
        </w:r>
        <w:r>
          <w:instrText xml:space="preserve"> PAGE   \* MERGEFORMAT </w:instrText>
        </w:r>
        <w:r>
          <w:fldChar w:fldCharType="separate"/>
        </w:r>
        <w:r>
          <w:rPr>
            <w:lang w:val="zh-CN"/>
          </w:rPr>
          <w:t>38</w:t>
        </w:r>
        <w:r>
          <w:rPr>
            <w:lang w:val="zh-CN"/>
          </w:rP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ind w:firstLine="482"/>
      <w:rPr>
        <w:rFonts w:ascii="黑体" w:hAnsi="黑体" w:eastAsia="黑体"/>
        <w:b/>
      </w:rPr>
    </w:pPr>
    <w:r>
      <w:rPr>
        <w:rFonts w:hint="eastAsia" w:ascii="黑体" w:hAnsi="黑体" w:eastAsia="黑体"/>
        <w:b/>
      </w:rPr>
      <w:t>双流县名班主任工作室---------------------唐玉兰工作室</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66105884">
    <w:nsid w:val="15D2551C"/>
    <w:multiLevelType w:val="multilevel"/>
    <w:tmpl w:val="15D2551C"/>
    <w:lvl w:ilvl="0" w:tentative="1">
      <w:start w:val="1"/>
      <w:numFmt w:val="japaneseCounting"/>
      <w:lvlText w:val="%1、"/>
      <w:lvlJc w:val="left"/>
      <w:pPr>
        <w:tabs>
          <w:tab w:val="left" w:pos="720"/>
        </w:tabs>
        <w:ind w:left="720" w:hanging="72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539506860">
    <w:nsid w:val="5BC302AC"/>
    <w:multiLevelType w:val="multilevel"/>
    <w:tmpl w:val="5BC302AC"/>
    <w:lvl w:ilvl="0" w:tentative="1">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num w:numId="1">
    <w:abstractNumId w:val="1539506860"/>
  </w:num>
  <w:num w:numId="2">
    <w:abstractNumId w:val="3661058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F24CB"/>
    <w:rsid w:val="00100842"/>
    <w:rsid w:val="00167925"/>
    <w:rsid w:val="00237F84"/>
    <w:rsid w:val="002C0083"/>
    <w:rsid w:val="003877AB"/>
    <w:rsid w:val="003D065C"/>
    <w:rsid w:val="004F029A"/>
    <w:rsid w:val="005F24CB"/>
    <w:rsid w:val="006343CC"/>
    <w:rsid w:val="00652669"/>
    <w:rsid w:val="006F312B"/>
    <w:rsid w:val="00AA2BAF"/>
    <w:rsid w:val="00B4713C"/>
    <w:rsid w:val="00CD470A"/>
    <w:rsid w:val="00F667E9"/>
    <w:rsid w:val="384E136E"/>
    <w:rsid w:val="3B9B2E1A"/>
    <w:rsid w:val="50226E86"/>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0" w:beforeAutospacing="0" w:after="0" w:afterAutospacing="0" w:line="240" w:lineRule="auto"/>
      <w:ind w:firstLine="0"/>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批注框文本 Char"/>
    <w:basedOn w:val="6"/>
    <w:link w:val="2"/>
    <w:semiHidden/>
    <w:qFormat/>
    <w:uiPriority w:val="99"/>
    <w:rPr>
      <w:sz w:val="18"/>
      <w:szCs w:val="18"/>
    </w:rPr>
  </w:style>
  <w:style w:type="character" w:customStyle="1" w:styleId="11">
    <w:name w:val="apple-converted-spac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57F175-3393-4F39-BF10-7F8B30F8C53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1751</Words>
  <Characters>9986</Characters>
  <Lines>83</Lines>
  <Paragraphs>23</Paragraphs>
  <TotalTime>0</TotalTime>
  <ScaleCrop>false</ScaleCrop>
  <LinksUpToDate>false</LinksUpToDate>
  <CharactersWithSpaces>11714</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2016-05-25T01:38:00Z</dcterms:created>
  <dc:creator>Microsoft</dc:creator>
  <cp:lastModifiedBy>dell-pc</cp:lastModifiedBy>
  <dcterms:modified xsi:type="dcterms:W3CDTF">2016-05-25T12:51:16Z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